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54" w:lineRule="auto" w:before="78"/>
        <w:ind w:left="3927" w:right="825" w:hanging="2622"/>
      </w:pPr>
      <w:bookmarkStart w:name="Аннотация к рабочей программе учебного п" w:id="1"/>
      <w:bookmarkEnd w:id="1"/>
      <w:r>
        <w:rPr>
          <w:b w:val="0"/>
        </w:rPr>
      </w:r>
      <w:r>
        <w:rPr/>
        <w:t>Аннотация</w:t>
      </w:r>
      <w:r>
        <w:rPr>
          <w:spacing w:val="-8"/>
        </w:rPr>
        <w:t> </w:t>
      </w:r>
      <w:r>
        <w:rPr/>
        <w:t>к</w:t>
      </w:r>
      <w:r>
        <w:rPr>
          <w:spacing w:val="-4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программе</w:t>
      </w:r>
      <w:r>
        <w:rPr>
          <w:spacing w:val="-6"/>
        </w:rPr>
        <w:t> </w:t>
      </w:r>
      <w:r>
        <w:rPr/>
        <w:t>учебного</w:t>
      </w:r>
      <w:r>
        <w:rPr>
          <w:spacing w:val="-8"/>
        </w:rPr>
        <w:t> </w:t>
      </w:r>
      <w:r>
        <w:rPr/>
        <w:t>предмета «Химия» </w:t>
      </w:r>
      <w:bookmarkStart w:name="(ФГОС СОО)" w:id="2"/>
      <w:bookmarkEnd w:id="2"/>
      <w:r>
        <w:rPr/>
        <w:t>(</w:t>
      </w:r>
      <w:r>
        <w:rPr/>
        <w:t>ФГОС СОО)</w:t>
      </w:r>
    </w:p>
    <w:p>
      <w:pPr>
        <w:pStyle w:val="BodyText"/>
        <w:spacing w:before="8"/>
        <w:ind w:left="0" w:firstLine="0"/>
        <w:jc w:val="left"/>
        <w:rPr>
          <w:b/>
        </w:rPr>
      </w:pPr>
    </w:p>
    <w:p>
      <w:pPr>
        <w:pStyle w:val="BodyText"/>
        <w:ind w:right="132"/>
      </w:pPr>
      <w:r>
        <w:rPr/>
        <w:t>Программа по химии на уровне среднего общего</w:t>
      </w:r>
      <w:r>
        <w:rPr>
          <w:spacing w:val="-2"/>
        </w:rPr>
        <w:t> </w:t>
      </w:r>
      <w:r>
        <w:rPr/>
        <w:t>образования разработана на</w:t>
      </w:r>
      <w:r>
        <w:rPr>
          <w:spacing w:val="-3"/>
        </w:rPr>
        <w:t> </w:t>
      </w:r>
      <w:r>
        <w:rPr/>
        <w:t>основе Федерального закона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29.12.2012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273-ФЗ</w:t>
      </w:r>
      <w:r>
        <w:rPr>
          <w:spacing w:val="-3"/>
        </w:rPr>
        <w:t> </w:t>
      </w:r>
      <w:r>
        <w:rPr/>
        <w:t>«Об</w:t>
      </w:r>
      <w:r>
        <w:rPr>
          <w:spacing w:val="-5"/>
        </w:rPr>
        <w:t> </w:t>
      </w:r>
      <w:r>
        <w:rPr/>
        <w:t>образовании</w:t>
      </w:r>
      <w:r>
        <w:rPr>
          <w:spacing w:val="-5"/>
        </w:rPr>
        <w:t> </w:t>
      </w:r>
      <w:r>
        <w:rPr/>
        <w:t>в</w:t>
      </w:r>
      <w:r>
        <w:rPr>
          <w:spacing w:val="-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</w:t>
      </w:r>
      <w:r>
        <w:rPr>
          <w:spacing w:val="31"/>
        </w:rPr>
        <w:t> </w:t>
      </w:r>
      <w:r>
        <w:rPr/>
        <w:t>стандарте</w:t>
      </w:r>
      <w:r>
        <w:rPr>
          <w:spacing w:val="29"/>
        </w:rPr>
        <w:t> </w:t>
      </w:r>
      <w:r>
        <w:rPr/>
        <w:t>СОО,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учётом</w:t>
      </w:r>
      <w:r>
        <w:rPr>
          <w:spacing w:val="31"/>
        </w:rPr>
        <w:t> </w:t>
      </w:r>
      <w:r>
        <w:rPr/>
        <w:t>Концепции</w:t>
      </w:r>
      <w:r>
        <w:rPr>
          <w:spacing w:val="26"/>
        </w:rPr>
        <w:t> </w:t>
      </w:r>
      <w:r>
        <w:rPr/>
        <w:t>преподавания</w:t>
      </w:r>
      <w:r>
        <w:rPr>
          <w:spacing w:val="25"/>
        </w:rPr>
        <w:t> </w:t>
      </w:r>
      <w:r>
        <w:rPr/>
        <w:t>учебного</w:t>
      </w:r>
      <w:r>
        <w:rPr>
          <w:spacing w:val="29"/>
        </w:rPr>
        <w:t> </w:t>
      </w:r>
      <w:r>
        <w:rPr/>
        <w:t>предмета</w:t>
      </w:r>
    </w:p>
    <w:p>
      <w:pPr>
        <w:pStyle w:val="BodyText"/>
        <w:ind w:right="127" w:firstLine="0"/>
      </w:pPr>
      <w:r>
        <w:rPr/>
        <w:t>«Химия»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образовательных</w:t>
      </w:r>
      <w:r>
        <w:rPr>
          <w:spacing w:val="-15"/>
        </w:rPr>
        <w:t> </w:t>
      </w:r>
      <w:r>
        <w:rPr/>
        <w:t>организациях</w:t>
      </w:r>
      <w:r>
        <w:rPr>
          <w:spacing w:val="-11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Федерации,</w:t>
      </w:r>
      <w:r>
        <w:rPr>
          <w:spacing w:val="-5"/>
        </w:rPr>
        <w:t> </w:t>
      </w:r>
      <w:r>
        <w:rPr/>
        <w:t>реализующих</w:t>
      </w:r>
      <w:r>
        <w:rPr>
          <w:spacing w:val="-11"/>
        </w:rPr>
        <w:t> </w:t>
      </w:r>
      <w:r>
        <w:rPr/>
        <w:t>основные образовательные программы, и основных положений «Стратегии развития воспитания в Российской</w:t>
      </w:r>
      <w:r>
        <w:rPr>
          <w:spacing w:val="-14"/>
        </w:rPr>
        <w:t> </w:t>
      </w:r>
      <w:r>
        <w:rPr/>
        <w:t>Федерации</w:t>
      </w:r>
      <w:r>
        <w:rPr>
          <w:spacing w:val="-9"/>
        </w:rPr>
        <w:t> </w:t>
      </w:r>
      <w:r>
        <w:rPr/>
        <w:t>на</w:t>
      </w:r>
      <w:r>
        <w:rPr>
          <w:spacing w:val="-11"/>
        </w:rPr>
        <w:t> </w:t>
      </w:r>
      <w:r>
        <w:rPr/>
        <w:t>период</w:t>
      </w:r>
      <w:r>
        <w:rPr>
          <w:spacing w:val="-12"/>
        </w:rPr>
        <w:t> </w:t>
      </w:r>
      <w:r>
        <w:rPr/>
        <w:t>до</w:t>
      </w:r>
      <w:r>
        <w:rPr>
          <w:spacing w:val="-5"/>
        </w:rPr>
        <w:t> </w:t>
      </w:r>
      <w:r>
        <w:rPr/>
        <w:t>2025</w:t>
      </w:r>
      <w:r>
        <w:rPr>
          <w:spacing w:val="-10"/>
        </w:rPr>
        <w:t> </w:t>
      </w:r>
      <w:r>
        <w:rPr/>
        <w:t>года»</w:t>
      </w:r>
      <w:r>
        <w:rPr>
          <w:spacing w:val="-14"/>
        </w:rPr>
        <w:t> </w:t>
      </w:r>
      <w:r>
        <w:rPr/>
        <w:t>(Распоряжение</w:t>
      </w:r>
      <w:r>
        <w:rPr>
          <w:spacing w:val="-11"/>
        </w:rPr>
        <w:t> </w:t>
      </w:r>
      <w:r>
        <w:rPr/>
        <w:t>Правительства</w:t>
      </w:r>
      <w:r>
        <w:rPr>
          <w:spacing w:val="-11"/>
        </w:rPr>
        <w:t> </w:t>
      </w:r>
      <w:r>
        <w:rPr/>
        <w:t>РФ</w:t>
      </w:r>
      <w:r>
        <w:rPr>
          <w:spacing w:val="-12"/>
        </w:rPr>
        <w:t> </w:t>
      </w:r>
      <w:r>
        <w:rPr/>
        <w:t>от</w:t>
      </w:r>
      <w:r>
        <w:rPr>
          <w:spacing w:val="-14"/>
        </w:rPr>
        <w:t> </w:t>
      </w:r>
      <w:r>
        <w:rPr/>
        <w:t>29.05. 2015 № 996 - р.).</w:t>
      </w:r>
    </w:p>
    <w:p>
      <w:pPr>
        <w:pStyle w:val="BodyText"/>
        <w:ind w:right="125"/>
      </w:pPr>
      <w:r>
        <w:rPr/>
        <w:t>Основу</w:t>
      </w:r>
      <w:r>
        <w:rPr>
          <w:spacing w:val="-15"/>
        </w:rPr>
        <w:t> </w:t>
      </w:r>
      <w:r>
        <w:rPr/>
        <w:t>подходов</w:t>
      </w:r>
      <w:r>
        <w:rPr>
          <w:spacing w:val="-12"/>
        </w:rPr>
        <w:t> </w:t>
      </w:r>
      <w:r>
        <w:rPr/>
        <w:t>к</w:t>
      </w:r>
      <w:r>
        <w:rPr>
          <w:spacing w:val="-11"/>
        </w:rPr>
        <w:t> </w:t>
      </w:r>
      <w:r>
        <w:rPr/>
        <w:t>разработке</w:t>
      </w:r>
      <w:r>
        <w:rPr>
          <w:spacing w:val="-11"/>
        </w:rPr>
        <w:t> </w:t>
      </w:r>
      <w:r>
        <w:rPr/>
        <w:t>программы</w:t>
      </w:r>
      <w:r>
        <w:rPr>
          <w:spacing w:val="-13"/>
        </w:rPr>
        <w:t> </w:t>
      </w:r>
      <w:r>
        <w:rPr/>
        <w:t>по</w:t>
      </w:r>
      <w:r>
        <w:rPr>
          <w:spacing w:val="-5"/>
        </w:rPr>
        <w:t> </w:t>
      </w:r>
      <w:r>
        <w:rPr/>
        <w:t>химии,</w:t>
      </w:r>
      <w:r>
        <w:rPr>
          <w:spacing w:val="-8"/>
        </w:rPr>
        <w:t> </w:t>
      </w:r>
      <w:r>
        <w:rPr/>
        <w:t>к</w:t>
      </w:r>
      <w:r>
        <w:rPr>
          <w:spacing w:val="-15"/>
        </w:rPr>
        <w:t> </w:t>
      </w:r>
      <w:r>
        <w:rPr/>
        <w:t>определению</w:t>
      </w:r>
      <w:r>
        <w:rPr>
          <w:spacing w:val="-11"/>
        </w:rPr>
        <w:t> </w:t>
      </w:r>
      <w:r>
        <w:rPr/>
        <w:t>общей</w:t>
      </w:r>
      <w:r>
        <w:rPr>
          <w:spacing w:val="-13"/>
        </w:rPr>
        <w:t> </w:t>
      </w:r>
      <w:r>
        <w:rPr/>
        <w:t>стратегии обучения, воспитания и развития обучающихся средствами учебного предмета «Химия» для 10–11 классов на</w:t>
      </w:r>
      <w:r>
        <w:rPr>
          <w:spacing w:val="-3"/>
        </w:rPr>
        <w:t> </w:t>
      </w:r>
      <w:r>
        <w:rPr/>
        <w:t>базовом</w:t>
      </w:r>
      <w:r>
        <w:rPr>
          <w:spacing w:val="-1"/>
        </w:rPr>
        <w:t> </w:t>
      </w:r>
      <w:r>
        <w:rPr/>
        <w:t>уровне составили концептуальные положения</w:t>
      </w:r>
      <w:r>
        <w:rPr>
          <w:spacing w:val="-2"/>
        </w:rPr>
        <w:t> </w:t>
      </w:r>
      <w:r>
        <w:rPr/>
        <w:t>ФГОС СОО</w:t>
      </w:r>
      <w:r>
        <w:rPr>
          <w:spacing w:val="-3"/>
        </w:rPr>
        <w:t> </w:t>
      </w:r>
      <w:r>
        <w:rPr/>
        <w:t>о взаимообусловленности целей, содержания, результатов обучения и требований к уровню подготовки выпускников.</w:t>
      </w:r>
    </w:p>
    <w:p>
      <w:pPr>
        <w:pStyle w:val="BodyText"/>
        <w:spacing w:before="2"/>
        <w:ind w:right="121"/>
      </w:pPr>
      <w:r>
        <w:rPr/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</w:t>
      </w:r>
      <w:r>
        <w:rPr>
          <w:spacing w:val="-15"/>
        </w:rPr>
        <w:t> </w:t>
      </w:r>
      <w:r>
        <w:rPr/>
        <w:t>присущих</w:t>
      </w:r>
      <w:r>
        <w:rPr>
          <w:spacing w:val="-15"/>
        </w:rPr>
        <w:t> </w:t>
      </w:r>
      <w:r>
        <w:rPr/>
        <w:t>целостной</w:t>
      </w:r>
      <w:r>
        <w:rPr>
          <w:spacing w:val="-15"/>
        </w:rPr>
        <w:t> </w:t>
      </w:r>
      <w:r>
        <w:rPr/>
        <w:t>системе</w:t>
      </w:r>
      <w:r>
        <w:rPr>
          <w:spacing w:val="-13"/>
        </w:rPr>
        <w:t> </w:t>
      </w:r>
      <w:r>
        <w:rPr/>
        <w:t>химического</w:t>
      </w:r>
      <w:r>
        <w:rPr>
          <w:spacing w:val="-13"/>
        </w:rPr>
        <w:t> </w:t>
      </w:r>
      <w:r>
        <w:rPr/>
        <w:t>образования.</w:t>
      </w:r>
      <w:r>
        <w:rPr>
          <w:spacing w:val="-14"/>
        </w:rPr>
        <w:t> </w:t>
      </w:r>
      <w:r>
        <w:rPr/>
        <w:t>Эти</w:t>
      </w:r>
      <w:r>
        <w:rPr>
          <w:spacing w:val="-15"/>
        </w:rPr>
        <w:t> </w:t>
      </w:r>
      <w:r>
        <w:rPr/>
        <w:t>ценности</w:t>
      </w:r>
      <w:r>
        <w:rPr>
          <w:spacing w:val="-11"/>
        </w:rPr>
        <w:t> </w:t>
      </w:r>
      <w:r>
        <w:rPr/>
        <w:t>касаются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</w:t>
      </w:r>
    </w:p>
    <w:p>
      <w:pPr>
        <w:pStyle w:val="BodyText"/>
        <w:spacing w:before="1"/>
        <w:ind w:right="120"/>
      </w:pPr>
      <w:r>
        <w:rPr/>
        <w:t>Химия как элемент системы естественных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</w:t>
      </w:r>
      <w:r>
        <w:rPr>
          <w:spacing w:val="-13"/>
        </w:rPr>
        <w:t> </w:t>
      </w:r>
      <w:r>
        <w:rPr/>
        <w:t>окружающем</w:t>
      </w:r>
      <w:r>
        <w:rPr>
          <w:spacing w:val="-5"/>
        </w:rPr>
        <w:t> </w:t>
      </w:r>
      <w:r>
        <w:rPr/>
        <w:t>мире</w:t>
      </w:r>
      <w:r>
        <w:rPr>
          <w:spacing w:val="-12"/>
        </w:rPr>
        <w:t> </w:t>
      </w:r>
      <w:r>
        <w:rPr/>
        <w:t>как</w:t>
      </w:r>
      <w:r>
        <w:rPr>
          <w:spacing w:val="-12"/>
        </w:rPr>
        <w:t> </w:t>
      </w:r>
      <w:r>
        <w:rPr/>
        <w:t>о</w:t>
      </w:r>
      <w:r>
        <w:rPr>
          <w:spacing w:val="-2"/>
        </w:rPr>
        <w:t> </w:t>
      </w:r>
      <w:r>
        <w:rPr/>
        <w:t>единстве</w:t>
      </w:r>
      <w:r>
        <w:rPr>
          <w:spacing w:val="-7"/>
        </w:rPr>
        <w:t> </w:t>
      </w:r>
      <w:r>
        <w:rPr/>
        <w:t>природы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человека,</w:t>
      </w:r>
      <w:r>
        <w:rPr>
          <w:spacing w:val="-5"/>
        </w:rPr>
        <w:t> </w:t>
      </w:r>
      <w:r>
        <w:rPr/>
        <w:t>которое</w:t>
      </w:r>
      <w:r>
        <w:rPr>
          <w:spacing w:val="-12"/>
        </w:rPr>
        <w:t> </w:t>
      </w:r>
      <w:r>
        <w:rPr/>
        <w:t>формируется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химии</w:t>
      </w:r>
      <w:r>
        <w:rPr>
          <w:spacing w:val="-10"/>
        </w:rPr>
        <w:t> </w:t>
      </w:r>
      <w:r>
        <w:rPr/>
        <w:t>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>
      <w:pPr>
        <w:pStyle w:val="BodyText"/>
        <w:spacing w:before="1"/>
        <w:ind w:right="129"/>
      </w:pPr>
      <w:r>
        <w:rPr/>
        <w:t>Тесно</w:t>
      </w:r>
      <w:r>
        <w:rPr>
          <w:spacing w:val="-12"/>
        </w:rPr>
        <w:t> </w:t>
      </w:r>
      <w:r>
        <w:rPr/>
        <w:t>взаимодействуя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/>
        <w:t>другими</w:t>
      </w:r>
      <w:r>
        <w:rPr>
          <w:spacing w:val="-12"/>
        </w:rPr>
        <w:t> </w:t>
      </w:r>
      <w:r>
        <w:rPr/>
        <w:t>естественными</w:t>
      </w:r>
      <w:r>
        <w:rPr>
          <w:spacing w:val="-12"/>
        </w:rPr>
        <w:t> </w:t>
      </w:r>
      <w:r>
        <w:rPr/>
        <w:t>науками,</w:t>
      </w:r>
      <w:r>
        <w:rPr>
          <w:spacing w:val="-11"/>
        </w:rPr>
        <w:t> </w:t>
      </w:r>
      <w:r>
        <w:rPr/>
        <w:t>химия</w:t>
      </w:r>
      <w:r>
        <w:rPr>
          <w:spacing w:val="-12"/>
        </w:rPr>
        <w:t> </w:t>
      </w:r>
      <w:r>
        <w:rPr/>
        <w:t>стала</w:t>
      </w:r>
      <w:r>
        <w:rPr>
          <w:spacing w:val="-13"/>
        </w:rPr>
        <w:t> </w:t>
      </w:r>
      <w:r>
        <w:rPr/>
        <w:t>неотъемлемой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</w:t>
      </w:r>
      <w:r>
        <w:rPr>
          <w:spacing w:val="-1"/>
        </w:rPr>
        <w:t> </w:t>
      </w:r>
      <w:r>
        <w:rPr/>
        <w:t>–</w:t>
      </w:r>
      <w:r>
        <w:rPr>
          <w:spacing w:val="-7"/>
        </w:rPr>
        <w:t> </w:t>
      </w:r>
      <w:r>
        <w:rPr/>
        <w:t>сырьевой,</w:t>
      </w:r>
      <w:r>
        <w:rPr>
          <w:spacing w:val="-5"/>
        </w:rPr>
        <w:t> </w:t>
      </w:r>
      <w:r>
        <w:rPr/>
        <w:t>энергетической,</w:t>
      </w:r>
      <w:r>
        <w:rPr>
          <w:spacing w:val="-5"/>
        </w:rPr>
        <w:t> </w:t>
      </w:r>
      <w:r>
        <w:rPr/>
        <w:t>пищевой,</w:t>
      </w:r>
      <w:r>
        <w:rPr>
          <w:spacing w:val="-5"/>
        </w:rPr>
        <w:t> </w:t>
      </w:r>
      <w:r>
        <w:rPr/>
        <w:t>экологической</w:t>
      </w:r>
      <w:r>
        <w:rPr>
          <w:spacing w:val="-6"/>
        </w:rPr>
        <w:t> </w:t>
      </w:r>
      <w:r>
        <w:rPr/>
        <w:t>безопасности</w:t>
      </w:r>
      <w:r>
        <w:rPr>
          <w:spacing w:val="-1"/>
        </w:rPr>
        <w:t> </w:t>
      </w:r>
      <w:r>
        <w:rPr/>
        <w:t>и</w:t>
      </w:r>
      <w:r>
        <w:rPr>
          <w:spacing w:val="-11"/>
        </w:rPr>
        <w:t> </w:t>
      </w:r>
      <w:r>
        <w:rPr/>
        <w:t>охраны </w:t>
      </w:r>
      <w:r>
        <w:rPr>
          <w:spacing w:val="-2"/>
        </w:rPr>
        <w:t>здоровья.</w:t>
      </w:r>
    </w:p>
    <w:p>
      <w:pPr>
        <w:pStyle w:val="BodyText"/>
        <w:ind w:right="129"/>
        <w:jc w:val="right"/>
      </w:pPr>
      <w:r>
        <w:rPr/>
        <w:t>В</w:t>
      </w:r>
      <w:r>
        <w:rPr>
          <w:spacing w:val="40"/>
        </w:rPr>
        <w:t> </w:t>
      </w:r>
      <w:r>
        <w:rPr/>
        <w:t>соответствии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общими</w:t>
      </w:r>
      <w:r>
        <w:rPr>
          <w:spacing w:val="40"/>
        </w:rPr>
        <w:t> </w:t>
      </w:r>
      <w:r>
        <w:rPr/>
        <w:t>целями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принципами</w:t>
      </w:r>
      <w:r>
        <w:rPr>
          <w:spacing w:val="40"/>
        </w:rPr>
        <w:t> </w:t>
      </w:r>
      <w:r>
        <w:rPr/>
        <w:t>среднего</w:t>
      </w:r>
      <w:r>
        <w:rPr>
          <w:spacing w:val="40"/>
        </w:rPr>
        <w:t> </w:t>
      </w:r>
      <w:r>
        <w:rPr/>
        <w:t>общего</w:t>
      </w:r>
      <w:r>
        <w:rPr>
          <w:spacing w:val="40"/>
        </w:rPr>
        <w:t> </w:t>
      </w:r>
      <w:r>
        <w:rPr/>
        <w:t>образования</w:t>
      </w:r>
      <w:r>
        <w:rPr>
          <w:spacing w:val="80"/>
        </w:rPr>
        <w:t> </w:t>
      </w:r>
      <w:r>
        <w:rPr/>
        <w:t>содержание предмета «Химия» (10–11 классы, базовый уровень изучения) ориентировано преимущественно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общекультурную</w:t>
      </w:r>
      <w:r>
        <w:rPr>
          <w:spacing w:val="40"/>
        </w:rPr>
        <w:t> </w:t>
      </w:r>
      <w:r>
        <w:rPr/>
        <w:t>подготовку</w:t>
      </w:r>
      <w:r>
        <w:rPr>
          <w:spacing w:val="40"/>
        </w:rPr>
        <w:t> </w:t>
      </w:r>
      <w:r>
        <w:rPr/>
        <w:t>обучающихся,</w:t>
      </w:r>
      <w:r>
        <w:rPr>
          <w:spacing w:val="40"/>
        </w:rPr>
        <w:t> </w:t>
      </w:r>
      <w:r>
        <w:rPr/>
        <w:t>необходимую</w:t>
      </w:r>
      <w:r>
        <w:rPr>
          <w:spacing w:val="40"/>
        </w:rPr>
        <w:t> </w:t>
      </w:r>
      <w:r>
        <w:rPr/>
        <w:t>им</w:t>
      </w:r>
      <w:r>
        <w:rPr>
          <w:spacing w:val="40"/>
        </w:rPr>
        <w:t> </w:t>
      </w:r>
      <w:r>
        <w:rPr/>
        <w:t>для выработки</w:t>
      </w:r>
      <w:r>
        <w:rPr>
          <w:spacing w:val="80"/>
        </w:rPr>
        <w:t> </w:t>
      </w:r>
      <w:r>
        <w:rPr/>
        <w:t>мировоззренческих</w:t>
      </w:r>
      <w:r>
        <w:rPr>
          <w:spacing w:val="80"/>
        </w:rPr>
        <w:t> </w:t>
      </w:r>
      <w:r>
        <w:rPr/>
        <w:t>ориентиров,</w:t>
      </w:r>
      <w:r>
        <w:rPr>
          <w:spacing w:val="80"/>
        </w:rPr>
        <w:t> </w:t>
      </w:r>
      <w:r>
        <w:rPr/>
        <w:t>успешного</w:t>
      </w:r>
      <w:r>
        <w:rPr>
          <w:spacing w:val="80"/>
        </w:rPr>
        <w:t> </w:t>
      </w:r>
      <w:r>
        <w:rPr/>
        <w:t>включения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жизнь</w:t>
      </w:r>
      <w:r>
        <w:rPr>
          <w:spacing w:val="80"/>
        </w:rPr>
        <w:t> </w:t>
      </w:r>
      <w:r>
        <w:rPr/>
        <w:t>социума, продолжения</w:t>
      </w:r>
      <w:r>
        <w:rPr>
          <w:spacing w:val="-5"/>
        </w:rPr>
        <w:t> </w:t>
      </w:r>
      <w:r>
        <w:rPr/>
        <w:t>образования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различных</w:t>
      </w:r>
      <w:r>
        <w:rPr>
          <w:spacing w:val="-5"/>
        </w:rPr>
        <w:t> </w:t>
      </w:r>
      <w:r>
        <w:rPr/>
        <w:t>областях, не</w:t>
      </w:r>
      <w:r>
        <w:rPr>
          <w:spacing w:val="-2"/>
        </w:rPr>
        <w:t> </w:t>
      </w:r>
      <w:r>
        <w:rPr/>
        <w:t>связанных</w:t>
      </w:r>
      <w:r>
        <w:rPr>
          <w:spacing w:val="-5"/>
        </w:rPr>
        <w:t> </w:t>
      </w:r>
      <w:r>
        <w:rPr/>
        <w:t>непосредственно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химией. Составляющими</w:t>
      </w:r>
      <w:r>
        <w:rPr>
          <w:spacing w:val="80"/>
        </w:rPr>
        <w:t> </w:t>
      </w:r>
      <w:r>
        <w:rPr/>
        <w:t>предмета</w:t>
      </w:r>
      <w:r>
        <w:rPr>
          <w:spacing w:val="80"/>
        </w:rPr>
        <w:t> </w:t>
      </w:r>
      <w:r>
        <w:rPr/>
        <w:t>«Химия»</w:t>
      </w:r>
      <w:r>
        <w:rPr>
          <w:spacing w:val="80"/>
        </w:rPr>
        <w:t> </w:t>
      </w:r>
      <w:r>
        <w:rPr/>
        <w:t>являются</w:t>
      </w:r>
      <w:r>
        <w:rPr>
          <w:spacing w:val="80"/>
        </w:rPr>
        <w:t> </w:t>
      </w:r>
      <w:r>
        <w:rPr/>
        <w:t>базовые</w:t>
      </w:r>
      <w:r>
        <w:rPr>
          <w:spacing w:val="80"/>
        </w:rPr>
        <w:t> </w:t>
      </w:r>
      <w:r>
        <w:rPr/>
        <w:t>курсы</w:t>
      </w:r>
      <w:r>
        <w:rPr>
          <w:spacing w:val="80"/>
        </w:rPr>
        <w:t> </w:t>
      </w:r>
      <w:r>
        <w:rPr/>
        <w:t>–</w:t>
      </w:r>
      <w:r>
        <w:rPr>
          <w:spacing w:val="80"/>
        </w:rPr>
        <w:t> </w:t>
      </w:r>
      <w:r>
        <w:rPr/>
        <w:t>«Органическая химия» и «Общая и неорганическая химия», основным компонентом содержания которых являются основы базовой</w:t>
      </w:r>
      <w:r>
        <w:rPr>
          <w:spacing w:val="-1"/>
        </w:rPr>
        <w:t> </w:t>
      </w:r>
      <w:r>
        <w:rPr/>
        <w:t>науки: система знаний по неорганической химии</w:t>
      </w:r>
      <w:r>
        <w:rPr>
          <w:spacing w:val="-1"/>
        </w:rPr>
        <w:t> </w:t>
      </w:r>
      <w:r>
        <w:rPr/>
        <w:t>(с включением знаний</w:t>
      </w:r>
      <w:r>
        <w:rPr>
          <w:spacing w:val="-15"/>
        </w:rPr>
        <w:t> </w:t>
      </w:r>
      <w:r>
        <w:rPr/>
        <w:t>из</w:t>
      </w:r>
      <w:r>
        <w:rPr>
          <w:spacing w:val="-16"/>
        </w:rPr>
        <w:t> </w:t>
      </w:r>
      <w:r>
        <w:rPr/>
        <w:t>общей</w:t>
      </w:r>
      <w:r>
        <w:rPr>
          <w:spacing w:val="-13"/>
        </w:rPr>
        <w:t> </w:t>
      </w:r>
      <w:r>
        <w:rPr/>
        <w:t>химии)</w:t>
      </w:r>
      <w:r>
        <w:rPr>
          <w:spacing w:val="-13"/>
        </w:rPr>
        <w:t> </w:t>
      </w:r>
      <w:r>
        <w:rPr/>
        <w:t>и</w:t>
      </w:r>
      <w:r>
        <w:rPr>
          <w:spacing w:val="-16"/>
        </w:rPr>
        <w:t> </w:t>
      </w:r>
      <w:r>
        <w:rPr/>
        <w:t>органической</w:t>
      </w:r>
      <w:r>
        <w:rPr>
          <w:spacing w:val="-13"/>
        </w:rPr>
        <w:t> </w:t>
      </w:r>
      <w:r>
        <w:rPr/>
        <w:t>химии.</w:t>
      </w:r>
      <w:r>
        <w:rPr>
          <w:spacing w:val="-12"/>
        </w:rPr>
        <w:t> </w:t>
      </w:r>
      <w:r>
        <w:rPr/>
        <w:t>Формирование</w:t>
      </w:r>
      <w:r>
        <w:rPr>
          <w:spacing w:val="-15"/>
        </w:rPr>
        <w:t> </w:t>
      </w:r>
      <w:r>
        <w:rPr/>
        <w:t>данной</w:t>
      </w:r>
      <w:r>
        <w:rPr>
          <w:spacing w:val="-13"/>
        </w:rPr>
        <w:t> </w:t>
      </w:r>
      <w:r>
        <w:rPr/>
        <w:t>системы</w:t>
      </w:r>
      <w:r>
        <w:rPr>
          <w:spacing w:val="-13"/>
        </w:rPr>
        <w:t> </w:t>
      </w:r>
      <w:r>
        <w:rPr/>
        <w:t>знаний</w:t>
      </w:r>
      <w:r>
        <w:rPr>
          <w:spacing w:val="-13"/>
        </w:rPr>
        <w:t> </w:t>
      </w:r>
      <w:r>
        <w:rPr/>
        <w:t>при изучении</w:t>
      </w:r>
      <w:r>
        <w:rPr>
          <w:spacing w:val="12"/>
        </w:rPr>
        <w:t> </w:t>
      </w:r>
      <w:r>
        <w:rPr/>
        <w:t>предмета</w:t>
      </w:r>
      <w:r>
        <w:rPr>
          <w:spacing w:val="12"/>
        </w:rPr>
        <w:t> </w:t>
      </w:r>
      <w:r>
        <w:rPr/>
        <w:t>обеспечивает</w:t>
      </w:r>
      <w:r>
        <w:rPr>
          <w:spacing w:val="13"/>
        </w:rPr>
        <w:t> </w:t>
      </w:r>
      <w:r>
        <w:rPr/>
        <w:t>возможность</w:t>
      </w:r>
      <w:r>
        <w:rPr>
          <w:spacing w:val="9"/>
        </w:rPr>
        <w:t> </w:t>
      </w:r>
      <w:r>
        <w:rPr/>
        <w:t>рассмотрения</w:t>
      </w:r>
      <w:r>
        <w:rPr>
          <w:spacing w:val="7"/>
        </w:rPr>
        <w:t> </w:t>
      </w:r>
      <w:r>
        <w:rPr/>
        <w:t>всего</w:t>
      </w:r>
      <w:r>
        <w:rPr>
          <w:spacing w:val="16"/>
        </w:rPr>
        <w:t> </w:t>
      </w:r>
      <w:r>
        <w:rPr/>
        <w:t>многообразия</w:t>
      </w:r>
      <w:r>
        <w:rPr>
          <w:spacing w:val="8"/>
        </w:rPr>
        <w:t> </w:t>
      </w:r>
      <w:r>
        <w:rPr>
          <w:spacing w:val="-2"/>
        </w:rPr>
        <w:t>веществ</w:t>
      </w:r>
    </w:p>
    <w:p>
      <w:pPr>
        <w:pStyle w:val="BodyText"/>
        <w:spacing w:before="1"/>
        <w:ind w:firstLine="0"/>
      </w:pPr>
      <w:r>
        <w:rPr/>
        <w:t>на</w:t>
      </w:r>
      <w:r>
        <w:rPr>
          <w:spacing w:val="-6"/>
        </w:rPr>
        <w:t> </w:t>
      </w:r>
      <w:r>
        <w:rPr/>
        <w:t>основе</w:t>
      </w:r>
      <w:r>
        <w:rPr>
          <w:spacing w:val="-5"/>
        </w:rPr>
        <w:t> </w:t>
      </w:r>
      <w:r>
        <w:rPr/>
        <w:t>общих</w:t>
      </w:r>
      <w:r>
        <w:rPr>
          <w:spacing w:val="-5"/>
        </w:rPr>
        <w:t> </w:t>
      </w:r>
      <w:r>
        <w:rPr/>
        <w:t>понятий,</w:t>
      </w:r>
      <w:r>
        <w:rPr>
          <w:spacing w:val="-2"/>
        </w:rPr>
        <w:t> </w:t>
      </w:r>
      <w:r>
        <w:rPr/>
        <w:t>законов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теорий</w:t>
      </w:r>
      <w:r>
        <w:rPr>
          <w:spacing w:val="-3"/>
        </w:rPr>
        <w:t> </w:t>
      </w:r>
      <w:r>
        <w:rPr>
          <w:spacing w:val="-2"/>
        </w:rPr>
        <w:t>химии.</w:t>
      </w:r>
    </w:p>
    <w:p>
      <w:pPr>
        <w:spacing w:after="0"/>
        <w:sectPr>
          <w:type w:val="continuous"/>
          <w:pgSz w:w="11910" w:h="16840"/>
          <w:pgMar w:top="1100" w:bottom="280" w:left="1580" w:right="720"/>
        </w:sectPr>
      </w:pPr>
    </w:p>
    <w:p>
      <w:pPr>
        <w:pStyle w:val="BodyText"/>
        <w:spacing w:before="66"/>
        <w:ind w:right="117"/>
      </w:pPr>
      <w:r>
        <w:rPr/>
        <w:t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>
      <w:pPr>
        <w:pStyle w:val="BodyText"/>
        <w:spacing w:before="4"/>
        <w:ind w:right="124"/>
      </w:pPr>
      <w:r>
        <w:rPr/>
        <w:t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</w:t>
      </w:r>
      <w:r>
        <w:rPr>
          <w:spacing w:val="22"/>
        </w:rPr>
        <w:t> </w:t>
      </w:r>
      <w:r>
        <w:rPr/>
        <w:t>сведения о</w:t>
      </w:r>
      <w:r>
        <w:rPr>
          <w:spacing w:val="22"/>
        </w:rPr>
        <w:t> </w:t>
      </w:r>
      <w:r>
        <w:rPr/>
        <w:t>веществах и</w:t>
      </w:r>
      <w:r>
        <w:rPr>
          <w:spacing w:val="24"/>
        </w:rPr>
        <w:t> </w:t>
      </w:r>
      <w:r>
        <w:rPr/>
        <w:t>химической</w:t>
      </w:r>
      <w:r>
        <w:rPr>
          <w:spacing w:val="24"/>
        </w:rPr>
        <w:t> </w:t>
      </w:r>
      <w:r>
        <w:rPr/>
        <w:t>реакции.</w:t>
      </w:r>
      <w:r>
        <w:rPr>
          <w:spacing w:val="25"/>
        </w:rPr>
        <w:t> </w:t>
      </w:r>
      <w:r>
        <w:rPr/>
        <w:t>Так,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частности,</w:t>
      </w:r>
      <w:r>
        <w:rPr>
          <w:spacing w:val="20"/>
        </w:rPr>
        <w:t> </w:t>
      </w:r>
      <w:r>
        <w:rPr/>
        <w:t>в</w:t>
      </w:r>
      <w:r>
        <w:rPr>
          <w:spacing w:val="24"/>
        </w:rPr>
        <w:t> </w:t>
      </w:r>
      <w:r>
        <w:rPr/>
        <w:t>курсе</w:t>
      </w:r>
    </w:p>
    <w:p>
      <w:pPr>
        <w:pStyle w:val="BodyText"/>
        <w:ind w:right="119" w:firstLine="0"/>
      </w:pPr>
      <w:r>
        <w:rPr/>
        <w:t>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</w:t>
      </w:r>
    </w:p>
    <w:p>
      <w:pPr>
        <w:pStyle w:val="BodyText"/>
        <w:ind w:right="124"/>
      </w:pPr>
      <w:r>
        <w:rPr/>
        <w:t>Единая система знаний о важнейших веществах, их составе, строении, свойствах и применении, а также</w:t>
      </w:r>
      <w:r>
        <w:rPr>
          <w:spacing w:val="-2"/>
        </w:rPr>
        <w:t> </w:t>
      </w:r>
      <w:r>
        <w:rPr/>
        <w:t>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</w:t>
      </w:r>
      <w:r>
        <w:rPr>
          <w:spacing w:val="-2"/>
        </w:rPr>
        <w:t> </w:t>
      </w:r>
      <w:r>
        <w:rPr/>
        <w:t>составом</w:t>
      </w:r>
      <w:r>
        <w:rPr>
          <w:spacing w:val="-1"/>
        </w:rPr>
        <w:t> </w:t>
      </w:r>
      <w:r>
        <w:rPr/>
        <w:t>и строением, познаваемость природных</w:t>
      </w:r>
      <w:r>
        <w:rPr>
          <w:spacing w:val="-2"/>
        </w:rPr>
        <w:t> </w:t>
      </w:r>
      <w:r>
        <w:rPr/>
        <w:t>явлений</w:t>
      </w:r>
      <w:r>
        <w:rPr>
          <w:spacing w:val="-1"/>
        </w:rPr>
        <w:t> </w:t>
      </w:r>
      <w:r>
        <w:rPr/>
        <w:t>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</w:p>
    <w:p>
      <w:pPr>
        <w:pStyle w:val="BodyText"/>
        <w:spacing w:before="3"/>
        <w:ind w:right="127"/>
      </w:pPr>
      <w:r>
        <w:rPr/>
        <w:t>В</w:t>
      </w:r>
      <w:r>
        <w:rPr>
          <w:spacing w:val="-12"/>
        </w:rPr>
        <w:t> </w:t>
      </w:r>
      <w:r>
        <w:rPr/>
        <w:t>плане</w:t>
      </w:r>
      <w:r>
        <w:rPr>
          <w:spacing w:val="-12"/>
        </w:rPr>
        <w:t> </w:t>
      </w:r>
      <w:r>
        <w:rPr/>
        <w:t>решения</w:t>
      </w:r>
      <w:r>
        <w:rPr>
          <w:spacing w:val="-11"/>
        </w:rPr>
        <w:t> </w:t>
      </w:r>
      <w:r>
        <w:rPr/>
        <w:t>задач</w:t>
      </w:r>
      <w:r>
        <w:rPr>
          <w:spacing w:val="-11"/>
        </w:rPr>
        <w:t> </w:t>
      </w:r>
      <w:r>
        <w:rPr/>
        <w:t>воспитания,</w:t>
      </w:r>
      <w:r>
        <w:rPr>
          <w:spacing w:val="-9"/>
        </w:rPr>
        <w:t> </w:t>
      </w:r>
      <w:r>
        <w:rPr/>
        <w:t>развития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социализации</w:t>
      </w:r>
      <w:r>
        <w:rPr>
          <w:spacing w:val="-15"/>
        </w:rPr>
        <w:t> </w:t>
      </w:r>
      <w:r>
        <w:rPr/>
        <w:t>обучающихся</w:t>
      </w:r>
      <w:r>
        <w:rPr>
          <w:spacing w:val="-11"/>
        </w:rPr>
        <w:t> </w:t>
      </w:r>
      <w:r>
        <w:rPr/>
        <w:t>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>
      <w:pPr>
        <w:pStyle w:val="BodyText"/>
        <w:ind w:right="122"/>
      </w:pPr>
      <w:r>
        <w:rPr/>
        <w:t>В практике преподавания химии как на уровне</w:t>
      </w:r>
      <w:r>
        <w:rPr>
          <w:spacing w:val="-1"/>
        </w:rPr>
        <w:t> </w:t>
      </w:r>
      <w:r>
        <w:rPr/>
        <w:t>основного общего образования, так и на</w:t>
      </w:r>
      <w:r>
        <w:rPr>
          <w:spacing w:val="-3"/>
        </w:rPr>
        <w:t> </w:t>
      </w:r>
      <w:r>
        <w:rPr/>
        <w:t>уровне</w:t>
      </w:r>
      <w:r>
        <w:rPr>
          <w:spacing w:val="-8"/>
        </w:rPr>
        <w:t> </w:t>
      </w:r>
      <w:r>
        <w:rPr/>
        <w:t>среднего</w:t>
      </w:r>
      <w:r>
        <w:rPr>
          <w:spacing w:val="-7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образования,</w:t>
      </w:r>
      <w:r>
        <w:rPr>
          <w:spacing w:val="-5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определении</w:t>
      </w:r>
      <w:r>
        <w:rPr>
          <w:spacing w:val="-6"/>
        </w:rPr>
        <w:t> </w:t>
      </w:r>
      <w:r>
        <w:rPr/>
        <w:t>содержательной</w:t>
      </w:r>
      <w:r>
        <w:rPr>
          <w:spacing w:val="-11"/>
        </w:rPr>
        <w:t> </w:t>
      </w:r>
      <w:r>
        <w:rPr/>
        <w:t>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</w:t>
      </w:r>
      <w:r>
        <w:rPr>
          <w:spacing w:val="-15"/>
        </w:rPr>
        <w:t> </w:t>
      </w:r>
      <w:r>
        <w:rPr/>
        <w:t>практической</w:t>
      </w:r>
      <w:r>
        <w:rPr>
          <w:spacing w:val="-15"/>
        </w:rPr>
        <w:t> </w:t>
      </w:r>
      <w:r>
        <w:rPr/>
        <w:t>деятельности</w:t>
      </w:r>
      <w:r>
        <w:rPr>
          <w:spacing w:val="-15"/>
        </w:rPr>
        <w:t> </w:t>
      </w:r>
      <w:r>
        <w:rPr/>
        <w:t>человека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как</w:t>
      </w:r>
      <w:r>
        <w:rPr>
          <w:spacing w:val="-15"/>
        </w:rPr>
        <w:t> </w:t>
      </w:r>
      <w:r>
        <w:rPr/>
        <w:t>одного</w:t>
      </w:r>
      <w:r>
        <w:rPr>
          <w:spacing w:val="-15"/>
        </w:rPr>
        <w:t> </w:t>
      </w:r>
      <w:r>
        <w:rPr/>
        <w:t>из</w:t>
      </w:r>
      <w:r>
        <w:rPr>
          <w:spacing w:val="-15"/>
        </w:rPr>
        <w:t> </w:t>
      </w:r>
      <w:r>
        <w:rPr/>
        <w:t>компонентов</w:t>
      </w:r>
      <w:r>
        <w:rPr>
          <w:spacing w:val="-15"/>
        </w:rPr>
        <w:t> </w:t>
      </w:r>
      <w:r>
        <w:rPr/>
        <w:t>мировой культуры. С методической точки зрения такой подход к определению целей изучения предмета является вполне оправданным.</w:t>
      </w:r>
    </w:p>
    <w:p>
      <w:pPr>
        <w:pStyle w:val="BodyText"/>
        <w:spacing w:line="254" w:lineRule="auto"/>
        <w:ind w:right="125"/>
      </w:pPr>
      <w:r>
        <w:rPr/>
        <w:t>Согласно данной точке зрения главными целями изучения предмета «Химия» на базовом уровне (10 </w:t>
      </w:r>
      <w:r>
        <w:rPr>
          <w:rFonts w:ascii="Arial" w:hAnsi="Arial"/>
        </w:rPr>
        <w:t>–</w:t>
      </w:r>
      <w:r>
        <w:rPr/>
        <w:t>11 кл.) являются:</w:t>
      </w:r>
    </w:p>
    <w:p>
      <w:pPr>
        <w:pStyle w:val="ListParagraph"/>
        <w:numPr>
          <w:ilvl w:val="0"/>
          <w:numId w:val="1"/>
        </w:numPr>
        <w:tabs>
          <w:tab w:pos="907" w:val="left" w:leader="none"/>
        </w:tabs>
        <w:spacing w:line="268" w:lineRule="auto" w:before="0" w:after="0"/>
        <w:ind w:left="907" w:right="130" w:hanging="360"/>
        <w:jc w:val="both"/>
        <w:rPr>
          <w:sz w:val="24"/>
        </w:rPr>
      </w:pPr>
      <w:r>
        <w:rPr>
          <w:sz w:val="24"/>
        </w:rPr>
        <w:t>формирование системы химических знаний как важнейшей составляющей естественно-научной</w:t>
      </w:r>
      <w:r>
        <w:rPr>
          <w:spacing w:val="40"/>
          <w:sz w:val="24"/>
        </w:rPr>
        <w:t> </w:t>
      </w:r>
      <w:r>
        <w:rPr>
          <w:sz w:val="24"/>
        </w:rPr>
        <w:t>картины</w:t>
      </w:r>
      <w:r>
        <w:rPr>
          <w:spacing w:val="33"/>
          <w:sz w:val="24"/>
        </w:rPr>
        <w:t> </w:t>
      </w:r>
      <w:r>
        <w:rPr>
          <w:sz w:val="24"/>
        </w:rPr>
        <w:t>мира,</w:t>
      </w:r>
      <w:r>
        <w:rPr>
          <w:spacing w:val="38"/>
          <w:sz w:val="24"/>
        </w:rPr>
        <w:t> </w:t>
      </w:r>
      <w:r>
        <w:rPr>
          <w:sz w:val="24"/>
        </w:rPr>
        <w:t>в</w:t>
      </w:r>
      <w:r>
        <w:rPr>
          <w:spacing w:val="33"/>
          <w:sz w:val="24"/>
        </w:rPr>
        <w:t> </w:t>
      </w:r>
      <w:r>
        <w:rPr>
          <w:sz w:val="24"/>
        </w:rPr>
        <w:t>основе</w:t>
      </w:r>
      <w:r>
        <w:rPr>
          <w:spacing w:val="40"/>
          <w:sz w:val="24"/>
        </w:rPr>
        <w:t> </w:t>
      </w:r>
      <w:r>
        <w:rPr>
          <w:sz w:val="24"/>
        </w:rPr>
        <w:t>которой</w:t>
      </w:r>
      <w:r>
        <w:rPr>
          <w:spacing w:val="37"/>
          <w:sz w:val="24"/>
        </w:rPr>
        <w:t> </w:t>
      </w:r>
      <w:r>
        <w:rPr>
          <w:sz w:val="24"/>
        </w:rPr>
        <w:t>лежат</w:t>
      </w:r>
      <w:r>
        <w:rPr>
          <w:spacing w:val="37"/>
          <w:sz w:val="24"/>
        </w:rPr>
        <w:t> </w:t>
      </w:r>
      <w:r>
        <w:rPr>
          <w:sz w:val="24"/>
        </w:rPr>
        <w:t>ключевые</w:t>
      </w:r>
      <w:r>
        <w:rPr>
          <w:spacing w:val="35"/>
          <w:sz w:val="24"/>
        </w:rPr>
        <w:t> </w:t>
      </w:r>
      <w:r>
        <w:rPr>
          <w:sz w:val="24"/>
        </w:rPr>
        <w:t>понятия,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top="1040" w:bottom="280" w:left="1580" w:right="720"/>
        </w:sectPr>
      </w:pPr>
    </w:p>
    <w:p>
      <w:pPr>
        <w:pStyle w:val="BodyText"/>
        <w:spacing w:line="276" w:lineRule="auto" w:before="66"/>
        <w:ind w:left="907" w:right="122" w:firstLine="0"/>
      </w:pPr>
      <w:r>
        <w:rPr/>
        <w:t>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>
      <w:pPr>
        <w:pStyle w:val="ListParagraph"/>
        <w:numPr>
          <w:ilvl w:val="0"/>
          <w:numId w:val="1"/>
        </w:numPr>
        <w:tabs>
          <w:tab w:pos="907" w:val="left" w:leader="none"/>
        </w:tabs>
        <w:spacing w:line="276" w:lineRule="auto" w:before="5" w:after="0"/>
        <w:ind w:left="907" w:right="125" w:hanging="360"/>
        <w:jc w:val="both"/>
        <w:rPr>
          <w:sz w:val="24"/>
        </w:rPr>
      </w:pPr>
      <w:r>
        <w:rPr>
          <w:sz w:val="24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</w:t>
      </w:r>
      <w:r>
        <w:rPr>
          <w:spacing w:val="-1"/>
          <w:sz w:val="24"/>
        </w:rPr>
        <w:t> </w:t>
      </w:r>
      <w:r>
        <w:rPr>
          <w:sz w:val="24"/>
        </w:rPr>
        <w:t>химических</w:t>
      </w:r>
      <w:r>
        <w:rPr>
          <w:spacing w:val="-1"/>
          <w:sz w:val="24"/>
        </w:rPr>
        <w:t> </w:t>
      </w:r>
      <w:r>
        <w:rPr>
          <w:sz w:val="24"/>
        </w:rPr>
        <w:t>явлений, имеющих</w:t>
      </w:r>
      <w:r>
        <w:rPr>
          <w:spacing w:val="-1"/>
          <w:sz w:val="24"/>
        </w:rPr>
        <w:t> </w:t>
      </w:r>
      <w:r>
        <w:rPr>
          <w:sz w:val="24"/>
        </w:rPr>
        <w:t>место в природе, в практической и повседневной жизни;</w:t>
      </w:r>
    </w:p>
    <w:p>
      <w:pPr>
        <w:pStyle w:val="ListParagraph"/>
        <w:numPr>
          <w:ilvl w:val="0"/>
          <w:numId w:val="1"/>
        </w:numPr>
        <w:tabs>
          <w:tab w:pos="907" w:val="left" w:leader="none"/>
        </w:tabs>
        <w:spacing w:line="273" w:lineRule="auto" w:before="0" w:after="0"/>
        <w:ind w:left="907" w:right="124" w:hanging="360"/>
        <w:jc w:val="both"/>
        <w:rPr>
          <w:sz w:val="24"/>
        </w:rPr>
      </w:pPr>
      <w:r>
        <w:rPr>
          <w:sz w:val="24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>
      <w:pPr>
        <w:pStyle w:val="BodyText"/>
        <w:spacing w:before="1"/>
        <w:ind w:right="124"/>
      </w:pPr>
      <w:r>
        <w:rPr/>
        <w:t>Наряду с этим, содержательная характеристика целей и задач изучения предмета в программе</w:t>
      </w:r>
      <w:r>
        <w:rPr>
          <w:spacing w:val="-12"/>
        </w:rPr>
        <w:t> </w:t>
      </w:r>
      <w:r>
        <w:rPr/>
        <w:t>по</w:t>
      </w:r>
      <w:r>
        <w:rPr>
          <w:spacing w:val="-1"/>
        </w:rPr>
        <w:t> </w:t>
      </w:r>
      <w:r>
        <w:rPr/>
        <w:t>химии</w:t>
      </w:r>
      <w:r>
        <w:rPr>
          <w:spacing w:val="-5"/>
        </w:rPr>
        <w:t> </w:t>
      </w:r>
      <w:r>
        <w:rPr/>
        <w:t>уточнена</w:t>
      </w:r>
      <w:r>
        <w:rPr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скорректирована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12"/>
        </w:rPr>
        <w:t> </w:t>
      </w:r>
      <w:r>
        <w:rPr/>
        <w:t>новыми</w:t>
      </w:r>
      <w:r>
        <w:rPr>
          <w:spacing w:val="-10"/>
        </w:rPr>
        <w:t> </w:t>
      </w:r>
      <w:r>
        <w:rPr/>
        <w:t>приоритетами</w:t>
      </w:r>
      <w:r>
        <w:rPr>
          <w:spacing w:val="-10"/>
        </w:rPr>
        <w:t> </w:t>
      </w:r>
      <w:r>
        <w:rPr/>
        <w:t>в системе среднего общего образования. Сегодня в преподавании химии в большей степени отдаётся предпочтение</w:t>
      </w:r>
      <w:r>
        <w:rPr>
          <w:spacing w:val="-3"/>
        </w:rPr>
        <w:t> </w:t>
      </w:r>
      <w:r>
        <w:rPr/>
        <w:t>практической компоненте содержания</w:t>
      </w:r>
      <w:r>
        <w:rPr>
          <w:spacing w:val="-2"/>
        </w:rPr>
        <w:t> </w:t>
      </w:r>
      <w:r>
        <w:rPr/>
        <w:t>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>
      <w:pPr>
        <w:pStyle w:val="BodyText"/>
        <w:spacing w:line="242" w:lineRule="auto"/>
        <w:ind w:right="139"/>
      </w:pPr>
      <w:r>
        <w:rPr/>
        <w:t>В связи с этим при изучении предмета «Химия» доминирующее значение приобретают такие цели и задачи, как:</w:t>
      </w:r>
    </w:p>
    <w:p>
      <w:pPr>
        <w:pStyle w:val="BodyText"/>
        <w:ind w:right="120"/>
      </w:pPr>
      <w:r>
        <w:rPr/>
        <w:t>адаптация</w:t>
      </w:r>
      <w:r>
        <w:rPr>
          <w:spacing w:val="-15"/>
        </w:rPr>
        <w:t> </w:t>
      </w:r>
      <w:r>
        <w:rPr/>
        <w:t>обучающихся</w:t>
      </w:r>
      <w:r>
        <w:rPr>
          <w:spacing w:val="-15"/>
        </w:rPr>
        <w:t> </w:t>
      </w:r>
      <w:r>
        <w:rPr/>
        <w:t>к</w:t>
      </w:r>
      <w:r>
        <w:rPr>
          <w:spacing w:val="-15"/>
        </w:rPr>
        <w:t> </w:t>
      </w:r>
      <w:r>
        <w:rPr/>
        <w:t>условиям</w:t>
      </w:r>
      <w:r>
        <w:rPr>
          <w:spacing w:val="-15"/>
        </w:rPr>
        <w:t> </w:t>
      </w:r>
      <w:r>
        <w:rPr/>
        <w:t>динамично</w:t>
      </w:r>
      <w:r>
        <w:rPr>
          <w:spacing w:val="-15"/>
        </w:rPr>
        <w:t> </w:t>
      </w:r>
      <w:r>
        <w:rPr/>
        <w:t>развивающегося</w:t>
      </w:r>
      <w:r>
        <w:rPr>
          <w:spacing w:val="-15"/>
        </w:rPr>
        <w:t> </w:t>
      </w:r>
      <w:r>
        <w:rPr/>
        <w:t>мира,</w:t>
      </w:r>
      <w:r>
        <w:rPr>
          <w:spacing w:val="-15"/>
        </w:rPr>
        <w:t> </w:t>
      </w:r>
      <w:r>
        <w:rPr/>
        <w:t>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>
      <w:pPr>
        <w:pStyle w:val="BodyText"/>
        <w:ind w:right="123"/>
      </w:pPr>
      <w:r>
        <w:rPr/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>
      <w:pPr>
        <w:pStyle w:val="BodyText"/>
        <w:ind w:right="128"/>
      </w:pPr>
      <w:r>
        <w:rPr/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</w:t>
      </w:r>
      <w:r>
        <w:rPr>
          <w:spacing w:val="-1"/>
        </w:rPr>
        <w:t> </w:t>
      </w:r>
      <w:r>
        <w:rPr/>
        <w:t>для поиска и</w:t>
      </w:r>
      <w:r>
        <w:rPr>
          <w:spacing w:val="-1"/>
        </w:rPr>
        <w:t> </w:t>
      </w:r>
      <w:r>
        <w:rPr/>
        <w:t>анализа учебной и</w:t>
      </w:r>
      <w:r>
        <w:rPr>
          <w:spacing w:val="-1"/>
        </w:rPr>
        <w:t> </w:t>
      </w:r>
      <w:r>
        <w:rPr/>
        <w:t>научно-популярной информации химического </w:t>
      </w:r>
      <w:r>
        <w:rPr>
          <w:spacing w:val="-2"/>
        </w:rPr>
        <w:t>содержания;</w:t>
      </w:r>
    </w:p>
    <w:p>
      <w:pPr>
        <w:pStyle w:val="BodyText"/>
        <w:spacing w:line="237" w:lineRule="auto"/>
        <w:ind w:right="125"/>
      </w:pPr>
      <w:r>
        <w:rPr/>
        <w:t>формирование и развитие у</w:t>
      </w:r>
      <w:r>
        <w:rPr>
          <w:spacing w:val="-6"/>
        </w:rPr>
        <w:t> </w:t>
      </w:r>
      <w:r>
        <w:rPr/>
        <w:t>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>
      <w:pPr>
        <w:pStyle w:val="BodyText"/>
        <w:spacing w:before="3"/>
        <w:ind w:right="130"/>
      </w:pPr>
      <w:r>
        <w:rPr/>
        <w:t>воспитание</w:t>
      </w:r>
      <w:r>
        <w:rPr>
          <w:spacing w:val="-15"/>
        </w:rPr>
        <w:t> </w:t>
      </w:r>
      <w:r>
        <w:rPr/>
        <w:t>у</w:t>
      </w:r>
      <w:r>
        <w:rPr>
          <w:spacing w:val="-15"/>
        </w:rPr>
        <w:t> </w:t>
      </w:r>
      <w:r>
        <w:rPr/>
        <w:t>обучающихся</w:t>
      </w:r>
      <w:r>
        <w:rPr>
          <w:spacing w:val="-15"/>
        </w:rPr>
        <w:t> </w:t>
      </w:r>
      <w:r>
        <w:rPr/>
        <w:t>убеждённости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гуманистической</w:t>
      </w:r>
      <w:r>
        <w:rPr>
          <w:spacing w:val="-15"/>
        </w:rPr>
        <w:t> </w:t>
      </w:r>
      <w:r>
        <w:rPr/>
        <w:t>направленности</w:t>
      </w:r>
      <w:r>
        <w:rPr>
          <w:spacing w:val="-15"/>
        </w:rPr>
        <w:t> </w:t>
      </w:r>
      <w:r>
        <w:rPr/>
        <w:t>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</w:t>
      </w:r>
      <w:r>
        <w:rPr>
          <w:spacing w:val="-4"/>
        </w:rPr>
        <w:t> </w:t>
      </w:r>
      <w:r>
        <w:rPr/>
        <w:t>бережного</w:t>
      </w:r>
      <w:r>
        <w:rPr>
          <w:spacing w:val="-6"/>
        </w:rPr>
        <w:t> </w:t>
      </w:r>
      <w:r>
        <w:rPr/>
        <w:t>отношения</w:t>
      </w:r>
      <w:r>
        <w:rPr>
          <w:spacing w:val="-6"/>
        </w:rPr>
        <w:t> </w:t>
      </w:r>
      <w:r>
        <w:rPr/>
        <w:t>к</w:t>
      </w:r>
      <w:r>
        <w:rPr>
          <w:spacing w:val="-7"/>
        </w:rPr>
        <w:t> </w:t>
      </w:r>
      <w:r>
        <w:rPr/>
        <w:t>природе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своему</w:t>
      </w:r>
      <w:r>
        <w:rPr>
          <w:spacing w:val="-11"/>
        </w:rPr>
        <w:t> </w:t>
      </w:r>
      <w:r>
        <w:rPr/>
        <w:t>здоровью,</w:t>
      </w:r>
      <w:r>
        <w:rPr>
          <w:spacing w:val="-4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>
      <w:pPr>
        <w:pStyle w:val="BodyText"/>
        <w:spacing w:line="237" w:lineRule="auto" w:before="3"/>
        <w:ind w:right="133"/>
      </w:pPr>
      <w:r>
        <w:rPr/>
        <w:t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</w:p>
    <w:p>
      <w:pPr>
        <w:pStyle w:val="BodyText"/>
        <w:spacing w:before="6"/>
        <w:ind w:left="0" w:firstLine="0"/>
        <w:jc w:val="left"/>
      </w:pPr>
    </w:p>
    <w:p>
      <w:pPr>
        <w:pStyle w:val="Heading1"/>
        <w:spacing w:line="242" w:lineRule="auto"/>
        <w:ind w:left="239"/>
      </w:pPr>
      <w:r>
        <w:rPr/>
        <w:t>МЕСТО</w:t>
      </w:r>
      <w:r>
        <w:rPr>
          <w:spacing w:val="-5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КУРСА</w:t>
      </w:r>
      <w:r>
        <w:rPr>
          <w:spacing w:val="-5"/>
        </w:rPr>
        <w:t> </w:t>
      </w:r>
      <w:r>
        <w:rPr/>
        <w:t>«ВЕРОЯТНОСТЬ</w:t>
      </w:r>
      <w:r>
        <w:rPr>
          <w:spacing w:val="-1"/>
        </w:rPr>
        <w:t> </w:t>
      </w:r>
      <w:r>
        <w:rPr/>
        <w:t>И</w:t>
      </w:r>
      <w:r>
        <w:rPr>
          <w:spacing w:val="-9"/>
        </w:rPr>
        <w:t> </w:t>
      </w:r>
      <w:r>
        <w:rPr/>
        <w:t>СТАТИСТИКА»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УЧЕБНОМ </w:t>
      </w:r>
      <w:r>
        <w:rPr>
          <w:spacing w:val="-2"/>
        </w:rPr>
        <w:t>ПЛАНЕ</w:t>
      </w:r>
    </w:p>
    <w:p>
      <w:pPr>
        <w:pStyle w:val="BodyText"/>
        <w:spacing w:line="237" w:lineRule="auto" w:before="270"/>
        <w:ind w:right="129"/>
      </w:pPr>
      <w:r>
        <w:rPr/>
        <w:t>Общее число часов, отведённых для изучения химии, на базовом уровне среднего общего</w:t>
      </w:r>
      <w:r>
        <w:rPr>
          <w:spacing w:val="-11"/>
        </w:rPr>
        <w:t> </w:t>
      </w:r>
      <w:r>
        <w:rPr/>
        <w:t>образования,</w:t>
      </w:r>
      <w:r>
        <w:rPr>
          <w:spacing w:val="-8"/>
        </w:rPr>
        <w:t> </w:t>
      </w:r>
      <w:r>
        <w:rPr/>
        <w:t>составляет</w:t>
      </w:r>
      <w:r>
        <w:rPr>
          <w:spacing w:val="-5"/>
        </w:rPr>
        <w:t> </w:t>
      </w:r>
      <w:r>
        <w:rPr/>
        <w:t>68</w:t>
      </w:r>
      <w:r>
        <w:rPr>
          <w:spacing w:val="-11"/>
        </w:rPr>
        <w:t> </w:t>
      </w:r>
      <w:r>
        <w:rPr/>
        <w:t>часов: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10</w:t>
      </w:r>
      <w:r>
        <w:rPr>
          <w:spacing w:val="-11"/>
        </w:rPr>
        <w:t> </w:t>
      </w:r>
      <w:r>
        <w:rPr/>
        <w:t>классе</w:t>
      </w:r>
      <w:r>
        <w:rPr>
          <w:spacing w:val="-2"/>
        </w:rPr>
        <w:t> </w:t>
      </w:r>
      <w:r>
        <w:rPr/>
        <w:t>–</w:t>
      </w:r>
      <w:r>
        <w:rPr>
          <w:spacing w:val="-6"/>
        </w:rPr>
        <w:t> </w:t>
      </w:r>
      <w:r>
        <w:rPr/>
        <w:t>34</w:t>
      </w:r>
      <w:r>
        <w:rPr>
          <w:spacing w:val="-11"/>
        </w:rPr>
        <w:t> </w:t>
      </w:r>
      <w:r>
        <w:rPr/>
        <w:t>часа</w:t>
      </w:r>
      <w:r>
        <w:rPr>
          <w:spacing w:val="-7"/>
        </w:rPr>
        <w:t> </w:t>
      </w:r>
      <w:r>
        <w:rPr/>
        <w:t>(1</w:t>
      </w:r>
      <w:r>
        <w:rPr>
          <w:spacing w:val="-11"/>
        </w:rPr>
        <w:t> </w:t>
      </w:r>
      <w:r>
        <w:rPr/>
        <w:t>час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/>
        <w:t>неделю),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11</w:t>
      </w:r>
      <w:r>
        <w:rPr>
          <w:spacing w:val="-11"/>
        </w:rPr>
        <w:t> </w:t>
      </w:r>
      <w:r>
        <w:rPr/>
        <w:t>классе</w:t>
      </w:r>
    </w:p>
    <w:p>
      <w:pPr>
        <w:spacing w:after="0" w:line="237" w:lineRule="auto"/>
        <w:sectPr>
          <w:pgSz w:w="11910" w:h="16840"/>
          <w:pgMar w:top="1040" w:bottom="280" w:left="1580" w:right="720"/>
        </w:sectPr>
      </w:pPr>
    </w:p>
    <w:p>
      <w:pPr>
        <w:pStyle w:val="ListParagraph"/>
        <w:numPr>
          <w:ilvl w:val="0"/>
          <w:numId w:val="2"/>
        </w:numPr>
        <w:tabs>
          <w:tab w:pos="301" w:val="left" w:leader="none"/>
        </w:tabs>
        <w:spacing w:line="240" w:lineRule="auto" w:before="66" w:after="0"/>
        <w:ind w:left="301" w:right="0" w:hanging="182"/>
        <w:jc w:val="left"/>
        <w:rPr>
          <w:sz w:val="24"/>
        </w:rPr>
      </w:pPr>
      <w:r>
        <w:rPr>
          <w:sz w:val="24"/>
        </w:rPr>
        <w:t>34</w:t>
      </w:r>
      <w:r>
        <w:rPr>
          <w:spacing w:val="1"/>
          <w:sz w:val="24"/>
        </w:rPr>
        <w:t> </w:t>
      </w:r>
      <w:r>
        <w:rPr>
          <w:sz w:val="24"/>
        </w:rPr>
        <w:t>часа (1</w:t>
      </w:r>
      <w:r>
        <w:rPr>
          <w:spacing w:val="-4"/>
          <w:sz w:val="24"/>
        </w:rPr>
        <w:t> </w:t>
      </w:r>
      <w:r>
        <w:rPr>
          <w:sz w:val="24"/>
        </w:rPr>
        <w:t>час в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неделю).</w:t>
      </w:r>
    </w:p>
    <w:p>
      <w:pPr>
        <w:pStyle w:val="BodyText"/>
        <w:spacing w:before="5"/>
        <w:ind w:left="0" w:firstLine="0"/>
        <w:jc w:val="left"/>
      </w:pPr>
    </w:p>
    <w:p>
      <w:pPr>
        <w:pStyle w:val="Heading1"/>
        <w:spacing w:line="275" w:lineRule="exact"/>
      </w:pPr>
      <w:r>
        <w:rPr>
          <w:spacing w:val="-5"/>
        </w:rPr>
        <w:t>УМК</w:t>
      </w:r>
    </w:p>
    <w:p>
      <w:pPr>
        <w:pStyle w:val="ListParagraph"/>
        <w:numPr>
          <w:ilvl w:val="1"/>
          <w:numId w:val="2"/>
        </w:numPr>
        <w:tabs>
          <w:tab w:pos="382" w:val="left" w:leader="none"/>
        </w:tabs>
        <w:spacing w:line="237" w:lineRule="auto" w:before="1" w:after="0"/>
        <w:ind w:left="239" w:right="1102" w:firstLine="0"/>
        <w:jc w:val="left"/>
        <w:rPr>
          <w:sz w:val="24"/>
        </w:rPr>
      </w:pPr>
      <w:r>
        <w:rPr>
          <w:sz w:val="24"/>
        </w:rPr>
        <w:t>Химия,</w:t>
      </w:r>
      <w:r>
        <w:rPr>
          <w:spacing w:val="-6"/>
          <w:sz w:val="24"/>
        </w:rPr>
        <w:t> </w:t>
      </w:r>
      <w:r>
        <w:rPr>
          <w:sz w:val="24"/>
        </w:rPr>
        <w:t>10</w:t>
      </w:r>
      <w:r>
        <w:rPr>
          <w:spacing w:val="-4"/>
          <w:sz w:val="24"/>
        </w:rPr>
        <w:t> </w:t>
      </w:r>
      <w:r>
        <w:rPr>
          <w:sz w:val="24"/>
        </w:rPr>
        <w:t>класс/</w:t>
      </w:r>
      <w:r>
        <w:rPr>
          <w:spacing w:val="-4"/>
          <w:sz w:val="24"/>
        </w:rPr>
        <w:t> </w:t>
      </w:r>
      <w:r>
        <w:rPr>
          <w:sz w:val="24"/>
        </w:rPr>
        <w:t>Габриелян</w:t>
      </w:r>
      <w:r>
        <w:rPr>
          <w:spacing w:val="-3"/>
          <w:sz w:val="24"/>
        </w:rPr>
        <w:t> </w:t>
      </w:r>
      <w:r>
        <w:rPr>
          <w:sz w:val="24"/>
        </w:rPr>
        <w:t>О.С.,</w:t>
      </w:r>
      <w:r>
        <w:rPr>
          <w:spacing w:val="-6"/>
          <w:sz w:val="24"/>
        </w:rPr>
        <w:t> </w:t>
      </w:r>
      <w:r>
        <w:rPr>
          <w:sz w:val="24"/>
        </w:rPr>
        <w:t>Остроумов</w:t>
      </w:r>
      <w:r>
        <w:rPr>
          <w:spacing w:val="-6"/>
          <w:sz w:val="24"/>
        </w:rPr>
        <w:t> </w:t>
      </w:r>
      <w:r>
        <w:rPr>
          <w:sz w:val="24"/>
        </w:rPr>
        <w:t>И.Г.,</w:t>
      </w:r>
      <w:r>
        <w:rPr>
          <w:spacing w:val="-2"/>
          <w:sz w:val="24"/>
        </w:rPr>
        <w:t> </w:t>
      </w:r>
      <w:r>
        <w:rPr>
          <w:sz w:val="24"/>
        </w:rPr>
        <w:t>Сладков</w:t>
      </w:r>
      <w:r>
        <w:rPr>
          <w:spacing w:val="-6"/>
          <w:sz w:val="24"/>
        </w:rPr>
        <w:t> </w:t>
      </w:r>
      <w:r>
        <w:rPr>
          <w:sz w:val="24"/>
        </w:rPr>
        <w:t>С.А.,</w:t>
      </w:r>
      <w:r>
        <w:rPr>
          <w:spacing w:val="-2"/>
          <w:sz w:val="24"/>
        </w:rPr>
        <w:t> </w:t>
      </w:r>
      <w:r>
        <w:rPr>
          <w:sz w:val="24"/>
        </w:rPr>
        <w:t>Акционерное общество «Издательство «Просвещение»</w:t>
      </w:r>
    </w:p>
    <w:p>
      <w:pPr>
        <w:pStyle w:val="ListParagraph"/>
        <w:numPr>
          <w:ilvl w:val="1"/>
          <w:numId w:val="2"/>
        </w:numPr>
        <w:tabs>
          <w:tab w:pos="444" w:val="left" w:leader="none"/>
        </w:tabs>
        <w:spacing w:line="237" w:lineRule="auto" w:before="7" w:after="0"/>
        <w:ind w:left="239" w:right="1044" w:firstLine="62"/>
        <w:jc w:val="left"/>
        <w:rPr>
          <w:sz w:val="24"/>
        </w:rPr>
      </w:pPr>
      <w:r>
        <w:rPr>
          <w:sz w:val="24"/>
        </w:rPr>
        <w:t>Химия,</w:t>
      </w:r>
      <w:r>
        <w:rPr>
          <w:spacing w:val="-2"/>
          <w:sz w:val="24"/>
        </w:rPr>
        <w:t> </w:t>
      </w:r>
      <w:r>
        <w:rPr>
          <w:sz w:val="24"/>
        </w:rPr>
        <w:t>11</w:t>
      </w:r>
      <w:r>
        <w:rPr>
          <w:spacing w:val="-9"/>
          <w:sz w:val="24"/>
        </w:rPr>
        <w:t> </w:t>
      </w:r>
      <w:r>
        <w:rPr>
          <w:sz w:val="24"/>
        </w:rPr>
        <w:t>класс/</w:t>
      </w:r>
      <w:r>
        <w:rPr>
          <w:spacing w:val="-4"/>
          <w:sz w:val="24"/>
        </w:rPr>
        <w:t> </w:t>
      </w:r>
      <w:r>
        <w:rPr>
          <w:sz w:val="24"/>
        </w:rPr>
        <w:t>Габриелян</w:t>
      </w:r>
      <w:r>
        <w:rPr>
          <w:spacing w:val="-3"/>
          <w:sz w:val="24"/>
        </w:rPr>
        <w:t> </w:t>
      </w:r>
      <w:r>
        <w:rPr>
          <w:sz w:val="24"/>
        </w:rPr>
        <w:t>О.С.,</w:t>
      </w:r>
      <w:r>
        <w:rPr>
          <w:spacing w:val="-2"/>
          <w:sz w:val="24"/>
        </w:rPr>
        <w:t> </w:t>
      </w:r>
      <w:r>
        <w:rPr>
          <w:sz w:val="24"/>
        </w:rPr>
        <w:t>Остроумов</w:t>
      </w:r>
      <w:r>
        <w:rPr>
          <w:spacing w:val="-11"/>
          <w:sz w:val="24"/>
        </w:rPr>
        <w:t> </w:t>
      </w:r>
      <w:r>
        <w:rPr>
          <w:sz w:val="24"/>
        </w:rPr>
        <w:t>И.Г.,</w:t>
      </w:r>
      <w:r>
        <w:rPr>
          <w:spacing w:val="-2"/>
          <w:sz w:val="24"/>
        </w:rPr>
        <w:t> </w:t>
      </w:r>
      <w:r>
        <w:rPr>
          <w:sz w:val="24"/>
        </w:rPr>
        <w:t>Сладков</w:t>
      </w:r>
      <w:r>
        <w:rPr>
          <w:spacing w:val="-7"/>
          <w:sz w:val="24"/>
        </w:rPr>
        <w:t> </w:t>
      </w:r>
      <w:r>
        <w:rPr>
          <w:sz w:val="24"/>
        </w:rPr>
        <w:t>С.А.,</w:t>
      </w:r>
      <w:r>
        <w:rPr>
          <w:spacing w:val="-2"/>
          <w:sz w:val="24"/>
        </w:rPr>
        <w:t> </w:t>
      </w:r>
      <w:r>
        <w:rPr>
          <w:sz w:val="24"/>
        </w:rPr>
        <w:t>Акционерное общество «Издательство «Просвещение»</w:t>
      </w:r>
    </w:p>
    <w:sectPr>
      <w:pgSz w:w="11910" w:h="16840"/>
      <w:pgMar w:top="1040" w:bottom="280" w:left="15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–"/>
      <w:lvlJc w:val="left"/>
      <w:pPr>
        <w:ind w:left="302" w:hanging="183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9" w:hanging="14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33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7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01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35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68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02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36" w:hanging="14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907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8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5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22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63" w:hanging="360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9" w:firstLine="60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907" w:hanging="3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dcterms:created xsi:type="dcterms:W3CDTF">2024-09-09T07:01:50Z</dcterms:created>
  <dcterms:modified xsi:type="dcterms:W3CDTF">2024-09-09T07:01:50Z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