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B8" w:rsidRDefault="00DC73E7">
      <w:pPr>
        <w:spacing w:line="408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МИНИСТЕРСТВО ПРОСВЕЩЕНИЯ РОССИЙСКОЙ ФЕДЕРАЦИИ</w:t>
      </w:r>
    </w:p>
    <w:p w:rsidR="007D3FB8" w:rsidRDefault="00DC73E7">
      <w:pPr>
        <w:spacing w:line="408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‌</w:t>
      </w:r>
      <w:bookmarkStart w:id="0" w:name="af5b5167-7099-47ec-9866-9052e784200d"/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Департамент общего образования Томской области</w:t>
      </w:r>
      <w:bookmarkEnd w:id="0"/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‌‌</w:t>
      </w:r>
    </w:p>
    <w:p w:rsidR="007D3FB8" w:rsidRDefault="00DC73E7">
      <w:pPr>
        <w:spacing w:line="408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‌</w:t>
      </w:r>
      <w:bookmarkStart w:id="1" w:name="dc3cea46-96ed-491e-818a-be2785bad2e9"/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 xml:space="preserve">Управление образования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Администрации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 xml:space="preserve"> ЗАТО Северск</w:t>
      </w:r>
      <w:bookmarkEnd w:id="1"/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‌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​</w:t>
      </w:r>
    </w:p>
    <w:p w:rsidR="007D3FB8" w:rsidRDefault="00DC73E7">
      <w:pPr>
        <w:spacing w:line="408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МБОУ СОШ № 84</w:t>
      </w:r>
    </w:p>
    <w:p w:rsidR="007D3FB8" w:rsidRDefault="007D3FB8">
      <w:pPr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D3FB8" w:rsidRDefault="007D3FB8">
      <w:pPr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D3FB8" w:rsidRDefault="007D3FB8">
      <w:pPr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D3FB8" w:rsidRDefault="007D3FB8">
      <w:pPr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65"/>
        <w:gridCol w:w="3525"/>
        <w:gridCol w:w="3166"/>
      </w:tblGrid>
      <w:tr w:rsidR="007D3FB8">
        <w:trPr>
          <w:jc w:val="center"/>
        </w:trPr>
        <w:tc>
          <w:tcPr>
            <w:tcW w:w="2865" w:type="dxa"/>
          </w:tcPr>
          <w:p w:rsidR="007D3FB8" w:rsidRDefault="00DC73E7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РАССМОТРЕНО</w:t>
            </w:r>
          </w:p>
          <w:p w:rsidR="007D3FB8" w:rsidRDefault="00DC73E7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Руководитель</w:t>
            </w:r>
          </w:p>
          <w:p w:rsidR="007D3FB8" w:rsidRDefault="00DC73E7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ШМО</w:t>
            </w:r>
          </w:p>
          <w:p w:rsidR="007D3FB8" w:rsidRDefault="00DC73E7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__________________</w:t>
            </w:r>
          </w:p>
          <w:p w:rsidR="007D3FB8" w:rsidRDefault="00DC73E7">
            <w:pPr>
              <w:autoSpaceDE w:val="0"/>
              <w:autoSpaceDN w:val="0"/>
              <w:spacing w:after="120" w:line="19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Марьина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  <w:p w:rsidR="007D3FB8" w:rsidRDefault="00DC73E7">
            <w:pPr>
              <w:autoSpaceDE w:val="0"/>
              <w:autoSpaceDN w:val="0"/>
              <w:spacing w:line="19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5</w:t>
            </w:r>
          </w:p>
          <w:p w:rsidR="007D3FB8" w:rsidRDefault="00DC73E7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» 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г.</w:t>
            </w:r>
          </w:p>
          <w:p w:rsidR="007D3FB8" w:rsidRDefault="007D3FB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525" w:type="dxa"/>
          </w:tcPr>
          <w:p w:rsidR="007D3FB8" w:rsidRDefault="00DC73E7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СОГЛАСОВАНО</w:t>
            </w:r>
          </w:p>
          <w:p w:rsidR="007D3FB8" w:rsidRDefault="00DC73E7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Заместитель директора по УВР</w:t>
            </w:r>
          </w:p>
          <w:p w:rsidR="007D3FB8" w:rsidRDefault="00DC73E7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_______________________</w:t>
            </w:r>
          </w:p>
          <w:p w:rsidR="007D3FB8" w:rsidRDefault="00DC73E7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Игловская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  <w:p w:rsidR="007D3FB8" w:rsidRDefault="00DC73E7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5</w:t>
            </w:r>
          </w:p>
          <w:p w:rsidR="007D3FB8" w:rsidRDefault="00DC73E7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» августа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г.</w:t>
            </w:r>
          </w:p>
          <w:p w:rsidR="007D3FB8" w:rsidRDefault="007D3FB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66" w:type="dxa"/>
          </w:tcPr>
          <w:p w:rsidR="007D3FB8" w:rsidRDefault="00DC73E7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УТВЕРЖДЕНО</w:t>
            </w:r>
          </w:p>
          <w:p w:rsidR="007D3FB8" w:rsidRDefault="00DC73E7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Директор МБОУ "СОШ № 84"</w:t>
            </w:r>
          </w:p>
          <w:p w:rsidR="007D3FB8" w:rsidRDefault="00DC73E7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_____________________</w:t>
            </w:r>
          </w:p>
          <w:p w:rsidR="007D3FB8" w:rsidRDefault="00DC73E7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Коппалова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Л. Н.</w:t>
            </w:r>
          </w:p>
          <w:p w:rsidR="007D3FB8" w:rsidRDefault="00DC73E7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  <w:p w:rsidR="007D3FB8" w:rsidRDefault="00DC73E7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» августа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г.</w:t>
            </w:r>
          </w:p>
          <w:p w:rsidR="007D3FB8" w:rsidRDefault="007D3FB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</w:p>
        </w:tc>
      </w:tr>
    </w:tbl>
    <w:p w:rsidR="007D3FB8" w:rsidRDefault="007D3FB8">
      <w:pPr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D3FB8" w:rsidRDefault="00DC73E7">
      <w:pPr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‌</w:t>
      </w:r>
    </w:p>
    <w:p w:rsidR="007D3FB8" w:rsidRDefault="007D3FB8">
      <w:pPr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7D3FB8" w:rsidRDefault="00DC73E7">
      <w:pPr>
        <w:spacing w:line="408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РАБОЧАЯ ПРОГРАММА</w:t>
      </w:r>
    </w:p>
    <w:p w:rsidR="007D3FB8" w:rsidRDefault="00DC73E7">
      <w:pPr>
        <w:spacing w:line="408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>ID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...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)</w:t>
      </w:r>
    </w:p>
    <w:p w:rsidR="007D3FB8" w:rsidRDefault="00DC73E7">
      <w:pPr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по внеурочной деятельности </w:t>
      </w:r>
      <w:r w:rsidRPr="00F34B68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t>«</w:t>
      </w: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t>Ч</w:t>
      </w:r>
      <w:r w:rsidRPr="00F34B68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t>итательск</w:t>
      </w: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t>ая</w:t>
      </w:r>
      <w:r w:rsidRPr="00F34B68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грамотност</w:t>
      </w: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t>ь</w:t>
      </w:r>
      <w:r w:rsidRPr="00F34B68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t>»</w:t>
      </w:r>
    </w:p>
    <w:p w:rsidR="007D3FB8" w:rsidRDefault="00DC73E7">
      <w:pPr>
        <w:spacing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для обучающихся 8 «Г» класса</w:t>
      </w:r>
    </w:p>
    <w:p w:rsidR="007D3FB8" w:rsidRDefault="007D3FB8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7D3FB8" w:rsidRDefault="007D3FB8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7D3FB8" w:rsidRDefault="007D3FB8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7D3FB8" w:rsidRDefault="007D3FB8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7D3FB8" w:rsidRDefault="007D3FB8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7D3FB8" w:rsidRDefault="007D3FB8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7D3FB8" w:rsidRDefault="007D3FB8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7D3FB8" w:rsidRDefault="007D3FB8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7D3FB8" w:rsidRDefault="007D3FB8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7D3FB8" w:rsidRDefault="007D3FB8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7D3FB8" w:rsidRDefault="007D3FB8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7D3FB8" w:rsidRDefault="007D3FB8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7D3FB8" w:rsidRDefault="007D3FB8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7D3FB8" w:rsidRDefault="007D3FB8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7D3FB8" w:rsidRDefault="007D3FB8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7D3FB8" w:rsidRDefault="007D3FB8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7D3FB8" w:rsidRDefault="007D3FB8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7D3FB8" w:rsidRDefault="007D3FB8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7D3FB8" w:rsidRDefault="007D3FB8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7D3FB8" w:rsidRPr="00F34B68" w:rsidRDefault="00DC73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Северск‌ 202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4</w:t>
      </w:r>
    </w:p>
    <w:p w:rsidR="007D3FB8" w:rsidRPr="00F34B68" w:rsidRDefault="00DC73E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34B68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Пояснительная записка</w:t>
      </w:r>
    </w:p>
    <w:p w:rsidR="007D3FB8" w:rsidRPr="00F34B68" w:rsidRDefault="007D3FB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3FB8" w:rsidRPr="00F34B68" w:rsidRDefault="00DC73E7">
      <w:pPr>
        <w:ind w:firstLineChars="15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Рабочая программа </w:t>
      </w:r>
      <w:r w:rsidRPr="00F34B68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курса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ВУД </w:t>
      </w:r>
      <w:bookmarkStart w:id="2" w:name="_GoBack"/>
      <w:bookmarkEnd w:id="2"/>
      <w:r w:rsidRPr="00F34B68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«Читательская грамотность» для 8 класса </w:t>
      </w:r>
    </w:p>
    <w:p w:rsidR="007D3FB8" w:rsidRPr="00F34B68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4B68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составлена</w:t>
      </w:r>
      <w:proofErr w:type="gramEnd"/>
      <w:r w:rsidRPr="00F34B68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в соответствии с Федеральным законом «Об образовании в Российской Федерации» от </w:t>
      </w:r>
    </w:p>
    <w:p w:rsidR="007D3FB8" w:rsidRPr="00F34B68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34B68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29.12.2012 № 273-ФЗ (ред. от 12.05.2019 г.), требованиями Федерального государственного </w:t>
      </w:r>
    </w:p>
    <w:p w:rsidR="007D3FB8" w:rsidRPr="00F34B68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34B68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образовательного стандарта основного общего образования, </w:t>
      </w:r>
      <w:proofErr w:type="gramStart"/>
      <w:r w:rsidRPr="00F34B68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основной</w:t>
      </w:r>
      <w:proofErr w:type="gramEnd"/>
      <w:r w:rsidRPr="00F34B68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образоват</w:t>
      </w:r>
      <w:r w:rsidRPr="00F34B68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ельной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программой среднего общего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образовании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Курс «Читательская грамотность» является необходимым дополнением к программам всех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учебных дисциплин, так как формирование навыков смыслового чтения является стратегической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линией школьного образования в ц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елом. </w:t>
      </w:r>
    </w:p>
    <w:p w:rsidR="007D3FB8" w:rsidRPr="00DC73E7" w:rsidRDefault="00DC73E7" w:rsidP="00F34B68">
      <w:pPr>
        <w:ind w:firstLineChars="150" w:firstLine="361"/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ru-RU" w:bidi="ar"/>
        </w:rPr>
        <w:t xml:space="preserve">Актуальность курса 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определена требованиями к образовательному результату,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заложенными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в Федеральном государственном образовательном стандарте основного общего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образования (ФГОС ООО) на уровне </w:t>
      </w:r>
      <w:proofErr w:type="spell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сформированности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  <w:proofErr w:type="spell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метапредметного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результата как запроса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личности и государства. В современном информационном обществе важно научить школьников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адекватно и критически воспринимать информацию, компетентно использовать её при реализации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своих целей. Современная школа призвана формировать функциональную грамотность,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понимаемую сегодня как способность человека максимально быстро адаптироваться во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внешней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среде и активно в ней функционировать, реализовывать образовательные и жизненные запр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осы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в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расширяющемся информационном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пространстве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Инструментальной основой работы с информацией и одновременно показателем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сформированности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этого умения является чтение как универсальный способ действий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учащегося, который обеспечивает его способность к 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усвоению новых знаний и умений, в том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числе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в процессе самостоятельной деятельности.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Чтение – это основной способ получения информации по всем учебным предметам,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поэтому от умения воспринимать, понимать, интерпретировать информацию, получаемую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при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чтении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, зависит успешность образовательного процесса в целом. Единицей информации является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текст, поэтому умение правильно работать с текстом относится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к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универсальным,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основополагающим и обоснованно является необходимым звеном в программе формирования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стратегии смыслового чтения.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В условиях ослабления интереса к чтению успешная реализация программы может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способствовать не только повышению этого интереса, но и формированию потребности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использовать чтение как средство познания мира и самого себя в этом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мире. Обучение чтению и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пониманию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прочитанного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активизирует внимание, память, воображение, мышление, эмоции,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формирует и развивает эстетические чувства, волевые качества, навыки самоконтроля,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интеллектуальной самостоятельности.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Основы смыслового чтени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я и работы с текстовой информацией закладываются уже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в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начальной школе, они должны закрепляться, развиваться и совершенствоваться в течение всех лет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обучения. </w:t>
      </w:r>
    </w:p>
    <w:p w:rsidR="007D3FB8" w:rsidRPr="00DC73E7" w:rsidRDefault="00DC73E7" w:rsidP="00F34B68">
      <w:pPr>
        <w:ind w:firstLineChars="150" w:firstLine="361"/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ru-RU" w:bidi="ar"/>
        </w:rPr>
        <w:t xml:space="preserve">Основная цель курса 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«Читательской грамотность» создать условия для формирования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навыков прове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дения анализа текста, умения воспринимать, критически оценивать и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интерпретировать прочитанное, овладение обучающимися способами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коммуникативного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взаимодействия в процессе решения поставленных задач, совершенствование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речевой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деятельности. </w:t>
      </w:r>
    </w:p>
    <w:p w:rsidR="007D3FB8" w:rsidRPr="00DC73E7" w:rsidRDefault="00DC73E7" w:rsidP="00F34B68">
      <w:pPr>
        <w:ind w:firstLineChars="150" w:firstLine="361"/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ru-RU" w:bidi="ar"/>
        </w:rPr>
        <w:t>Задачи курса</w:t>
      </w:r>
      <w:r w:rsidRPr="00DC73E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ru-RU" w:bidi="ar"/>
        </w:rPr>
        <w:t xml:space="preserve">: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– развивать в процессе чтения и осмысления текстов эстетические чувства, формировать духовно-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нравственные основы личности;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– вовлекать учащихся в активные формы деятельности, связанной с чтением, активизировать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потребность в чтении, в том числе досу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говом;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– развивать интеллектуальную самостоятельность учащихся, формировать навыки самоконтроля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в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процессе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освоения способов деятельности;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– осваивать базовый понятийный аппарат, связанный с чтением как универсальным видом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деятельности (названия видов чтения) и инструментарий формирования видов целевого чтения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(просмотрового/поискового, ознакомительного, </w:t>
      </w:r>
      <w:proofErr w:type="gramEnd"/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изучающего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/углублённого) в работе с книгой и текстом как единицей информации;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– учить использовать навыки чтения для по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иска, извлечения, понимания, интерпретации и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рефлексивной оценки информации.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lastRenderedPageBreak/>
        <w:t>Обучающиеся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учатся находить и извлекать информацию различного </w:t>
      </w:r>
      <w:proofErr w:type="spell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предметногосодержания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из текстов, схем, рисунков, таблиц, диаграмм, представленных как на бумажных, так и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электрон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ных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носителях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. Используются тексты различные по оформлению, стилистике, форме.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Информация представлена в различном контексте (семья, дом, друзья, природа, учеба, работа и </w:t>
      </w:r>
      <w:proofErr w:type="gramEnd"/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производство, общество и др.).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Основные виды деятельности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обучающихся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: самостоятел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ьное чтение и обсуждение полученной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информации с помощью вопросов (беседа, дискуссия, диспут); выполнение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практических заданий; поиск и обсуждение материалов в сети Интернет; решение ситуационных и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практико-ориентированных задач.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Программа рассчитана н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а 34 часов в течение учебного года (1 раз в неделю). </w:t>
      </w:r>
    </w:p>
    <w:p w:rsidR="007D3FB8" w:rsidRPr="00DC73E7" w:rsidRDefault="00DC73E7" w:rsidP="00F34B68">
      <w:pPr>
        <w:ind w:firstLineChars="150" w:firstLine="361"/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ru-RU" w:bidi="ar"/>
        </w:rPr>
        <w:t xml:space="preserve">Планируемые результаты освоения курса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bidi="ar"/>
        </w:rPr>
        <w:t xml:space="preserve">Предметные результаты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Учащиеся получат возможность использовать навыки смыслового чтения на уроках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различных предметных областей, где есть необходимость работы с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текстом для решения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учебно-познавательных и учебно-практических задач; обогатить, углубить знания, расширить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культурный кругозор.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bidi="ar"/>
        </w:rPr>
        <w:t xml:space="preserve">Личностные результаты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В сфере личностных результатов приоритетное внимание уделяется формированию: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• основ гражданской и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дентичности личности (включая когнитивный, эмоционально-ценностный и </w:t>
      </w:r>
      <w:proofErr w:type="gramEnd"/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поведенческий компоненты); патриотизм, уважение к Отечеству, осознание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субъективной значимости использования русского языка;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• основ социальных компетенций (включая ценностно-смысловые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установки и моральные нормы, </w:t>
      </w:r>
      <w:proofErr w:type="gramEnd"/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опыт социальных и межличностных отношений, правосознание);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• осознания значения семьи в жизни человека и общества, принятия ценности семейной жизни,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уважительного и заботливого отношения к членам своей семьи;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• развитого морального сознания и компетентности в решении моральных проблем на основе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личностного выбора;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• нравственных чувств и нравственного поведения, осознанного и ответственного отношения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к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собственным поступкам;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• готовности и способности,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обучающихся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к саморазвитию и самообразованию на основе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мотивации к обучению и познанию;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• целостного мировоззрения, соответствующего современному уровню развития науки и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общественной практики,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учитывающего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социальное, культур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ное, языковое, духовное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многообразие современного мира;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• готовности и способности к осознанному выбору и построению дальнейшей индивидуальной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траектории образования на базе ориентировки в мире профессий и профессиональных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предпочтений, с учетом устойч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ивых познавательных интересов.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C73E7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bidi="ar"/>
        </w:rPr>
        <w:t>Метапредметные</w:t>
      </w:r>
      <w:proofErr w:type="spellEnd"/>
      <w:r w:rsidRPr="00DC73E7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bidi="ar"/>
        </w:rPr>
        <w:t xml:space="preserve"> результаты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Познавательные УУД: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● Ориентироваться в учебниках (система обозначений, структура текста, рубрики, словарь, </w:t>
      </w:r>
      <w:proofErr w:type="gramEnd"/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содержание).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● Осуществлять поиск необходимой информации для выполнения учебных задани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й, используя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справочные материалы учебника (под руководством учителя).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● Понимать информацию, представленную в виде текста, рисунков, схем.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● Сравнивать предметы, объекты: находить общее и различие.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● Группировать, классифицировать предметы, объекты на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основе существенных признаков,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по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заданным критериям.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Коммуникативные УУД: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● Соблюдать простейшие нормы речевого этикета: здороваться, прощаться, благодарить.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● Вступать в диалог (отвечать на вопросы, задавать вопросы, уточнять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непонятное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).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● Сотрудн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ичать с товарищами при выполнении заданий в паре: устанавливать и соблюдать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очерёдность действий, корректно сообщать товарищу об ошибках.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● Участвовать в коллективном обсуждении учебной проблемы.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● Сотрудничать со сверстниками и взрослыми для реализации проектной деятельности.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Регулятивные УУД: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● Организовывать свое рабочее место под руководством учителя.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lastRenderedPageBreak/>
        <w:t>● Осуществлять контроль в форме сличения своей работы с заданным эталоном.● Вносить необход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имые дополнения, исправления в свою работу, если она расходится с эталоном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(образцом).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● В сотрудничестве с учителем определять последовательность изучения материала, опираясь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на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иллюстративный ряд «маршрутного листа».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Ученик научится: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● ориентировать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ся в содержании текста и понимать его целостный смысл: определять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главную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тему, общую цель или назначение текста;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● выбирать из текста или придумывать заголовок, соотве6тствующий содержанию и общему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смыслу текста;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● формулировать тезис, выражающий общий смысл текста;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● предвосхищать содержание предметного плана текста по заголовку и с опорой на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предыдущий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опыт;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● объяснять порядок частей (инструкций), содержащихся в тексте;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● сопоставлять основные текстовые и </w:t>
      </w:r>
      <w:proofErr w:type="spell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вн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етекстовые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компоненты; обнаруживать соответствия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между частью текста и его общей идеей, сформулированной вопросом, объяснять назначение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карты, рисунка, пояснять части графика или таблицы и т. д.;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● находить в тексте требуемую информацию (пробегать текст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глазами, определять </w:t>
      </w:r>
      <w:proofErr w:type="gramEnd"/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его основные элементы, сопоставлять формы выражения информации в запросе и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в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самом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тексте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, устанавливать, являются ли они тождественными или синонимическими, находить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необходимую единицу информации в тексте);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● решать учебно-познав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ательные и учебно-практические задачи, требующие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полного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и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критического понимания текста: определять назначение разных видов текстов;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● ставить перед собой цель чтения, направляя внимание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на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полезную в данный момент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информацию;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● выделять главную и изб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ыточную информацию;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● прогнозировать последовательность изложения идей текста;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● сопоставлять разные точки зрения и разные источники информации по заданной теме;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● выполнять смысловое свертывание выделенных фактов и мыслей;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● формировать на основе текста систему аргументов (доводов) для обоснования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определенной позиции; понимать душевное состояние персонажей текста, сопереживать им.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Ученик получит возможность научиться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● анализировать изменения своего эмоционального состоя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ния в процессе чтения, получения и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переработки полученной информац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ии и ее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осмысления;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● выявлять имплицитную информацию текста на основе сопоставления иллюстративного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материала с информацией текста, анализа подтекста (использованных языковых средств и </w:t>
      </w:r>
      <w:proofErr w:type="gramEnd"/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структуры текста);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● критически относиться к рекламной информации;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● находить способы проверки противоречивой информации;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● определять достоверную информацию в случае наличия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противоречивой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или конфликтной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ситуации. </w:t>
      </w:r>
    </w:p>
    <w:p w:rsidR="007D3FB8" w:rsidRPr="00DC73E7" w:rsidRDefault="00DC73E7" w:rsidP="00F34B68">
      <w:pPr>
        <w:ind w:firstLineChars="150" w:firstLine="361"/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ru-RU" w:bidi="ar"/>
        </w:rPr>
        <w:t xml:space="preserve">Содержание курса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Раздел «Работа с 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текстом: поиск информации и понимание прочитанного» - 7 ч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Определение основной темы и идеи текста. Учебный текст как источник информации.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Сопоставление содержания текстов официально-делового стиля. Деловые ситуации в текстах.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Работа с текстом: как применять информацию из текста в изменённой ситуации?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Восприятие на слух и понимание различных видов сообщений. Типология текстов.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Речевая ситуация.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Функционально-стилевая дифференциация тестов (разговорный стиль, </w:t>
      </w:r>
      <w:proofErr w:type="gramEnd"/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художественный ст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иль, официально-деловой стиль, научный стиль). Языковые особенности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разных стилей речи. Жанр текста. Понимание текста с опорой на тип, стиль, жанр, структуру,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языковые средства текста. Осознанное чтение текстов с целью удовлетворения интереса,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приобрете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ния читательского опыта, освоения и использования информации. Текст, тема текста,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основная мысль, идея. Авторская позиция. Вычленение из текста информации,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конкретных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сведений, фактов, заданных в явном виде. Основные события, содержащиеся в тексте, их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п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оследовательность. Развитие мысли в тексте. Способы связи предложений в тексте. Средства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связи предложений в тексте. Смысловые части текста, </w:t>
      </w:r>
      <w:proofErr w:type="spell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микротема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, абзац, план текста. Простой,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lastRenderedPageBreak/>
        <w:t xml:space="preserve">сложный, тезисный план. Понимание информации, представленной в неявном </w:t>
      </w:r>
      <w:proofErr w:type="spell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виде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.У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порядочивание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информации по заданному основанию. Существенные признаки объектов,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описанных в тексте, их сравнение. Разные способы представления информации: словесно, в виде,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сим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вола, таблицы, схемы, знака. Виды чтения: ознакомительное, изучающее, поисковое, выбор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вида чтения в соответствии с целью чтения. Источники информации: справочники, словари.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Использование формальных элементов текста (подзаголовки, сноски) для поиска нужн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ой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информации.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Раздел «Типы текстов» - 6 ч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Типы текстов. Особенности построения текстов разных типов. Составление теста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по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заданной структуре. Подробный и сжатый пересказ (устный и письменный) текстов разных типов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и стилей. Аргументы, подтверждающие в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ывод. Соотнесение фактов с общей идеей текста,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установление связей, не показанных в тексте напрямую. Типы текстов: текст-инструкция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(указания к выполнению работы, правила, уставы, законы),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текст-объяснительная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Раздел «Работа с текстом: преобразование и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интерпретация информации» - 22 ч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Преобразование (дополнение) информации из сплошного текста в таблицу. Преобразование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информации из таблицы в связный текст. Преобразование информации,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полученной из схемы, в текстовую задачу.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Составление схем с опорой н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а прочитанный текст.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Формирование списка используемой литературы и других информационных источников.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Определение последовательности выполнения действий, составление инструкции из 6-7 шагов (на </w:t>
      </w:r>
      <w:proofErr w:type="gramEnd"/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основе предложенного набора действий, включающего избыточные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шаги). Создание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собственных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письменных материалов на основе прочитанных текстов. Создание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небольших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собственных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письменных текстов по предложенной теме, представление одной и той же информации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разными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способами, составление инструкции (алгоритма) к вып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олненному действию. Оценка содержания,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языковых особенностей и структуры текста. Выражение собственного мнения о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прочитанном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, его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аргументация. Достоверность и недостоверность информации в тексте, недостающая или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избыточная информация. Пути восполнения 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недостающей информации. Участие в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учебном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диалоге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при обсуждении прочитанного или прослушанного текста.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Соотнесение позиции автора текста с собственной точкой зрения. Сопоставление различных точек </w:t>
      </w:r>
    </w:p>
    <w:p w:rsidR="007D3FB8" w:rsidRPr="00DC73E7" w:rsidRDefault="00DC73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зрения на информацию. </w:t>
      </w:r>
    </w:p>
    <w:p w:rsidR="007D3FB8" w:rsidRPr="00DC73E7" w:rsidRDefault="007D3FB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3FB8" w:rsidRDefault="00DC73E7">
      <w:pPr>
        <w:jc w:val="both"/>
      </w:pPr>
      <w:r>
        <w:rPr>
          <w:noProof/>
          <w:lang w:val="ru-RU" w:eastAsia="ru-RU"/>
        </w:rPr>
        <w:drawing>
          <wp:inline distT="0" distB="0" distL="114300" distR="114300">
            <wp:extent cx="5791200" cy="4581525"/>
            <wp:effectExtent l="0" t="0" r="0" b="9525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FB8" w:rsidRDefault="007D3FB8">
      <w:pPr>
        <w:jc w:val="both"/>
      </w:pPr>
    </w:p>
    <w:p w:rsidR="007D3FB8" w:rsidRDefault="00DC73E7">
      <w:pPr>
        <w:jc w:val="both"/>
      </w:pPr>
      <w:r>
        <w:rPr>
          <w:noProof/>
          <w:lang w:val="ru-RU" w:eastAsia="ru-RU"/>
        </w:rPr>
        <w:drawing>
          <wp:inline distT="0" distB="0" distL="114300" distR="114300">
            <wp:extent cx="5686425" cy="66008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FB8" w:rsidRDefault="007D3FB8">
      <w:pPr>
        <w:jc w:val="both"/>
      </w:pPr>
    </w:p>
    <w:p w:rsidR="007D3FB8" w:rsidRDefault="007D3FB8">
      <w:pPr>
        <w:jc w:val="both"/>
      </w:pPr>
    </w:p>
    <w:p w:rsidR="007D3FB8" w:rsidRPr="00DC73E7" w:rsidRDefault="00DC73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C73E7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Учебно-методическое и материально-техническое обеспечение учебного процесса </w:t>
      </w:r>
    </w:p>
    <w:p w:rsidR="007D3FB8" w:rsidRPr="00DC73E7" w:rsidRDefault="00DC73E7">
      <w:pPr>
        <w:rPr>
          <w:lang w:val="ru-RU"/>
        </w:rPr>
      </w:pPr>
      <w:r w:rsidRPr="00DC73E7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t>Интернет-ресурсы</w:t>
      </w:r>
    </w:p>
    <w:p w:rsidR="007D3FB8" w:rsidRPr="00DC73E7" w:rsidRDefault="007D3FB8">
      <w:pPr>
        <w:jc w:val="both"/>
        <w:rPr>
          <w:lang w:val="ru-RU"/>
        </w:rPr>
      </w:pPr>
    </w:p>
    <w:p w:rsidR="007D3FB8" w:rsidRPr="00DC73E7" w:rsidRDefault="00DC73E7">
      <w:pPr>
        <w:rPr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Федеральный портал «Российское образование»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http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://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www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edu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ru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</w:p>
    <w:p w:rsidR="007D3FB8" w:rsidRPr="00DC73E7" w:rsidRDefault="00DC73E7">
      <w:pPr>
        <w:rPr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Служба русского языка, словари, справочная литература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http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://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www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slovari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ru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</w:p>
    <w:p w:rsidR="007D3FB8" w:rsidRPr="00DC73E7" w:rsidRDefault="00DC73E7">
      <w:pPr>
        <w:rPr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Библиотека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http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://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lib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ru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</w:p>
    <w:p w:rsidR="007D3FB8" w:rsidRPr="00DC73E7" w:rsidRDefault="00DC73E7">
      <w:pPr>
        <w:rPr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Интерактивные ЦОР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http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://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fcior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edu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ru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;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http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://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school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-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collection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edu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ru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</w:p>
    <w:p w:rsidR="007D3FB8" w:rsidRPr="00DC73E7" w:rsidRDefault="00DC73E7">
      <w:pPr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https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://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infourok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ru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/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tehnologii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-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formirovaniya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-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chitatelskoj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-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gramotnosti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-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obuchayushihsya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-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kak</w:t>
      </w:r>
      <w:proofErr w:type="spellEnd"/>
    </w:p>
    <w:p w:rsidR="007D3FB8" w:rsidRDefault="00DC73E7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Uslovie-dostizheniya-vysokogo-kachestva-obrazovaniya-5429709.html </w:t>
      </w:r>
    </w:p>
    <w:p w:rsidR="007D3FB8" w:rsidRDefault="00DC73E7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s://prosv.ru/news/show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/5747.html </w:t>
      </w:r>
    </w:p>
    <w:p w:rsidR="007D3FB8" w:rsidRDefault="007D3FB8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</w:pPr>
    </w:p>
    <w:p w:rsidR="007D3FB8" w:rsidRPr="00DC73E7" w:rsidRDefault="00DC73E7">
      <w:pPr>
        <w:rPr>
          <w:b/>
          <w:bCs/>
          <w:lang w:val="ru-RU"/>
        </w:rPr>
      </w:pPr>
      <w:r w:rsidRPr="00DC73E7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bidi="ar"/>
        </w:rPr>
        <w:t xml:space="preserve">Учебно-методические материалы для учителя </w:t>
      </w:r>
    </w:p>
    <w:p w:rsidR="007D3FB8" w:rsidRPr="00DC73E7" w:rsidRDefault="00DC73E7">
      <w:pPr>
        <w:rPr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Банк заданий для формирования и оценки функциональной грамотности </w:t>
      </w:r>
    </w:p>
    <w:p w:rsidR="007D3FB8" w:rsidRPr="00DC73E7" w:rsidRDefault="00DC73E7">
      <w:pPr>
        <w:rPr>
          <w:lang w:val="ru-RU"/>
        </w:rPr>
      </w:pP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обучающихся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основной школы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http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://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skiv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instrao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ru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/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bank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-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zadaniy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/ </w:t>
      </w:r>
    </w:p>
    <w:p w:rsidR="007D3FB8" w:rsidRPr="00DC73E7" w:rsidRDefault="00DC73E7">
      <w:pPr>
        <w:rPr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Русский язык. Сборник задач по формированию читательской грамотности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. 5-8 </w:t>
      </w:r>
    </w:p>
    <w:p w:rsidR="007D3FB8" w:rsidRPr="00DC73E7" w:rsidRDefault="00DC73E7">
      <w:pPr>
        <w:rPr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классы: учеб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.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п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особие для </w:t>
      </w:r>
      <w:proofErr w:type="spell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общеобразоват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. организаций/В.В. Федоров и др. – М.: Просвещение,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2020. </w:t>
      </w:r>
    </w:p>
    <w:p w:rsidR="007D3FB8" w:rsidRPr="00DC73E7" w:rsidRDefault="00DC73E7">
      <w:pPr>
        <w:rPr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lastRenderedPageBreak/>
        <w:t xml:space="preserve">Русский язык. Сборник задач по формированию читательской грамотности. 8-11 </w:t>
      </w:r>
    </w:p>
    <w:p w:rsidR="007D3FB8" w:rsidRPr="00DC73E7" w:rsidRDefault="00DC73E7">
      <w:pP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классы: учеб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.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  <w:proofErr w:type="gram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п</w:t>
      </w:r>
      <w:proofErr w:type="gram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особие для </w:t>
      </w:r>
      <w:proofErr w:type="spellStart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общеобразоват</w:t>
      </w:r>
      <w:proofErr w:type="spellEnd"/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. организаций / С.Ю. Гончарук и др. </w:t>
      </w: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– М.: Просвещение, 2019.</w:t>
      </w:r>
    </w:p>
    <w:p w:rsidR="007D3FB8" w:rsidRPr="00DC73E7" w:rsidRDefault="007D3FB8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bidi="ar"/>
        </w:rPr>
      </w:pPr>
    </w:p>
    <w:p w:rsidR="007D3FB8" w:rsidRPr="00DC73E7" w:rsidRDefault="00DC73E7">
      <w:pPr>
        <w:rPr>
          <w:b/>
          <w:bCs/>
          <w:lang w:val="ru-RU"/>
        </w:rPr>
      </w:pPr>
      <w:r w:rsidRPr="00DC73E7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bidi="ar"/>
        </w:rPr>
        <w:t xml:space="preserve">Дополнительная литература </w:t>
      </w:r>
    </w:p>
    <w:p w:rsidR="007D3FB8" w:rsidRPr="00DC73E7" w:rsidRDefault="00DC73E7">
      <w:pPr>
        <w:rPr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Читательская грамотность. Сборник эталонных заданий. Выпуск 1. Учебное пособие </w:t>
      </w:r>
    </w:p>
    <w:p w:rsidR="007D3FB8" w:rsidRPr="00DC73E7" w:rsidRDefault="00DC73E7">
      <w:pPr>
        <w:rPr>
          <w:lang w:val="ru-RU"/>
        </w:rPr>
      </w:pPr>
      <w:r w:rsidRPr="00DC73E7"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для общеобразоват</w:t>
      </w:r>
      <w:r w:rsidRPr="00DC73E7">
        <w:rPr>
          <w:rFonts w:ascii="Times New Roman" w:eastAsia="SimSun" w:hAnsi="Times New Roman" w:cs="Times New Roman"/>
          <w:color w:val="000000"/>
          <w:sz w:val="22"/>
          <w:szCs w:val="22"/>
          <w:lang w:val="ru-RU" w:bidi="ar"/>
        </w:rPr>
        <w:t>ельных организаций. Г. С. Ковалёва и др. – М: Просвещение, 2020</w:t>
      </w:r>
    </w:p>
    <w:p w:rsidR="007D3FB8" w:rsidRPr="00DC73E7" w:rsidRDefault="007D3FB8">
      <w:pPr>
        <w:jc w:val="both"/>
        <w:rPr>
          <w:lang w:val="ru-RU"/>
        </w:rPr>
        <w:sectPr w:rsidR="007D3FB8" w:rsidRPr="00DC73E7">
          <w:pgSz w:w="11906" w:h="16838"/>
          <w:pgMar w:top="533" w:right="556" w:bottom="533" w:left="556" w:header="720" w:footer="720" w:gutter="0"/>
          <w:cols w:space="0"/>
          <w:docGrid w:linePitch="360"/>
        </w:sectPr>
      </w:pPr>
    </w:p>
    <w:p w:rsidR="007D3FB8" w:rsidRPr="00DC73E7" w:rsidRDefault="007D3FB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3FB8" w:rsidRDefault="007D3FB8">
      <w:pP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</w:pPr>
    </w:p>
    <w:p w:rsidR="007D3FB8" w:rsidRDefault="007D3FB8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</w:pPr>
    </w:p>
    <w:p w:rsidR="007D3FB8" w:rsidRDefault="007D3FB8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</w:pPr>
    </w:p>
    <w:p w:rsidR="007D3FB8" w:rsidRDefault="007D3FB8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</w:pPr>
    </w:p>
    <w:sectPr w:rsidR="007D3FB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B5C07"/>
    <w:rsid w:val="007D3FB8"/>
    <w:rsid w:val="00DC73E7"/>
    <w:rsid w:val="00F34B68"/>
    <w:rsid w:val="0EBB5C07"/>
    <w:rsid w:val="1C5F46C7"/>
    <w:rsid w:val="266D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ABB89-8BC5-4FF7-AF99-4684E2D3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1755</Words>
  <Characters>13656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klino</dc:creator>
  <cp:lastModifiedBy>Ирина Фокина</cp:lastModifiedBy>
  <cp:revision>3</cp:revision>
  <dcterms:created xsi:type="dcterms:W3CDTF">2024-11-02T16:17:00Z</dcterms:created>
  <dcterms:modified xsi:type="dcterms:W3CDTF">2024-11-02T16:24:00Z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C41EC7A24725486DBF83F30E0E8A2463_11</vt:lpwstr>
  </property>
</Properties>
</file>