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1" w:lineRule="exact"/>
      </w:pPr>
    </w:p>
    <w:p>
      <w:pPr>
        <w:pStyle w:val="1"/>
        <w:framePr w:w="9547" w:h="12857" w:hRule="exact" w:wrap="none" w:vAnchor="page" w:hAnchor="page" w:x="1693" w:y="1367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04.04.2023 № 233/552 (Зарегистрирован 15.05.2023 № 73314),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04.04.2023 № 232/551 (Зарегистрирован 12.05.2023 № 73292), приказом Федеральной службы по надзор/ в сфере образования и науки от 26.08.2022 № 924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и общего и среднего общего образования, всероссийской олимпиады школьников и олимпиад школьников», распоряжением Департамента общего образования Томской области от 15.01.2021 № 41-р «Об утверждении Положения об осуществлении общественного наблюдения при проведении процедур оценки качества образования в общеобразовательных организациях, расположенных на территории Томской области» при проведении государственной итоговой аттестации по образовательным программам основного общего и среднего общего образования в день проведения экзамена в пункте проведения экзамена (далее — ППЭ) м )гут присутствовать общественные наблюдатели.</w:t>
      </w:r>
    </w:p>
    <w:p>
      <w:pPr>
        <w:pStyle w:val="1"/>
        <w:framePr w:w="9547" w:h="12857" w:hRule="exact" w:wrap="none" w:vAnchor="page" w:hAnchor="page" w:x="1693" w:y="1367"/>
        <w:spacing w:line="288" w:lineRule="auto"/>
        <w:ind w:firstLine="851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Аккредитацию граждан в качестве общественных наблюдателей осуществляет департамент образовании Томской области. Подача заявлений на аккредитацию о</w:t>
      </w:r>
      <w:r>
        <w:rPr>
          <w:rStyle w:val="a3"/>
          <w:rFonts w:ascii="Times New Roman" w:hAnsi="Times New Roman" w:cs="Times New Roman"/>
          <w:sz w:val="28"/>
          <w:szCs w:val="28"/>
        </w:rPr>
        <w:t>существляется на сайте ЦСКО ТОИ</w:t>
      </w:r>
      <w:r>
        <w:rPr>
          <w:rStyle w:val="a3"/>
          <w:rFonts w:ascii="Times New Roman" w:hAnsi="Times New Roman" w:cs="Times New Roman"/>
          <w:sz w:val="28"/>
          <w:szCs w:val="28"/>
        </w:rPr>
        <w:t>ПКРО (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coko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tomsk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Style w:val="a3"/>
          <w:rFonts w:ascii="Times New Roman" w:hAnsi="Times New Roman" w:cs="Times New Roman"/>
          <w:sz w:val="28"/>
          <w:szCs w:val="28"/>
          <w:u w:val="single"/>
        </w:rPr>
        <w:t>)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>
      <w:pPr>
        <w:pStyle w:val="1"/>
        <w:framePr w:w="9547" w:h="12857" w:hRule="exact" w:wrap="none" w:vAnchor="page" w:hAnchor="page" w:x="1693" w:y="1367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line="1" w:lineRule="exact"/>
        <w:sectPr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>
      <w:pPr>
        <w:spacing w:line="1" w:lineRule="exact"/>
      </w:pPr>
    </w:p>
    <w:p>
      <w:pPr>
        <w:pStyle w:val="1"/>
        <w:framePr w:w="9274" w:h="4891" w:hRule="exact" w:wrap="none" w:vAnchor="page" w:hAnchor="page" w:x="1419" w:y="179"/>
        <w:spacing w:line="288" w:lineRule="auto"/>
        <w:ind w:firstLine="0"/>
      </w:pPr>
      <w:r>
        <w:rPr>
          <w:rStyle w:val="a3"/>
        </w:rPr>
        <w:t>.</w:t>
      </w:r>
    </w:p>
    <w:p>
      <w:pPr>
        <w:spacing w:line="1" w:lineRule="exact"/>
      </w:pPr>
    </w:p>
    <w:sectPr>
      <w:pgSz w:w="11909" w:h="16834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/>
  </w:footnote>
  <w:footnote w:type="continuationSeparator" w:id="0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402E0-FDBC-412D-804D-0CB9486C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86" w:lineRule="auto"/>
      <w:ind w:firstLine="220"/>
    </w:pPr>
    <w:rPr>
      <w:rFonts w:ascii="Arial" w:eastAsia="Arial" w:hAnsi="Arial" w:cs="Arial"/>
      <w:sz w:val="22"/>
      <w:szCs w:val="22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ko.tomsk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</dc:creator>
  <cp:lastModifiedBy>ДАР</cp:lastModifiedBy>
  <cp:revision>1</cp:revision>
  <dcterms:created xsi:type="dcterms:W3CDTF">2025-04-23T02:26:00Z</dcterms:created>
  <dcterms:modified xsi:type="dcterms:W3CDTF">2025-04-23T02:37:00Z</dcterms:modified>
</cp:coreProperties>
</file>